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86" w:rsidRDefault="00F37886" w:rsidP="00F37886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"garantF1://12086476.6"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3 июня 2011 г. N 120-ФЗ статья 20.4 настоящего Кодекса изложена в новой редакции</w:t>
      </w:r>
    </w:p>
    <w:p w:rsidR="00F37886" w:rsidRDefault="00F37886" w:rsidP="00F37886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ст</w:t>
      </w:r>
      <w:proofErr w:type="gramEnd"/>
      <w:r>
        <w:rPr>
          <w:sz w:val="26"/>
          <w:szCs w:val="26"/>
        </w:rPr>
        <w:t>атьи в предыдущей редакции</w:t>
      </w:r>
    </w:p>
    <w:p w:rsidR="00F37886" w:rsidRPr="00F37886" w:rsidRDefault="00F37886" w:rsidP="00F37886">
      <w:pPr>
        <w:pStyle w:val="a5"/>
        <w:rPr>
          <w:b/>
          <w:sz w:val="40"/>
          <w:szCs w:val="26"/>
          <w:u w:val="single"/>
        </w:rPr>
      </w:pPr>
      <w:r w:rsidRPr="00F37886">
        <w:rPr>
          <w:rStyle w:val="a3"/>
          <w:b w:val="0"/>
          <w:sz w:val="40"/>
          <w:u w:val="single"/>
        </w:rPr>
        <w:t>Статья 20.4.</w:t>
      </w:r>
      <w:r w:rsidRPr="00F37886">
        <w:rPr>
          <w:b/>
          <w:sz w:val="40"/>
          <w:szCs w:val="26"/>
          <w:u w:val="single"/>
        </w:rPr>
        <w:t xml:space="preserve"> Нарушение требований пожарной         безопасности</w:t>
      </w:r>
    </w:p>
    <w:p w:rsidR="00F37886" w:rsidRDefault="00F37886" w:rsidP="00F37886">
      <w:pPr>
        <w:ind w:firstLine="720"/>
        <w:jc w:val="both"/>
      </w:pPr>
      <w:bookmarkStart w:id="0" w:name="sub_20401"/>
      <w:r>
        <w:t xml:space="preserve">1. Нарушение </w:t>
      </w:r>
      <w:hyperlink r:id="rId4" w:history="1">
        <w:r>
          <w:rPr>
            <w:rStyle w:val="a4"/>
          </w:rPr>
          <w:t>требований</w:t>
        </w:r>
      </w:hyperlink>
      <w:r>
        <w:t xml:space="preserve"> пожарной безопасности, за исключением случаев, предусмотренных </w:t>
      </w:r>
      <w:hyperlink w:anchor="sub_832" w:history="1">
        <w:r>
          <w:rPr>
            <w:rStyle w:val="a4"/>
          </w:rPr>
          <w:t>статьями 8.32</w:t>
        </w:r>
      </w:hyperlink>
      <w:r>
        <w:t xml:space="preserve">, </w:t>
      </w:r>
      <w:hyperlink w:anchor="sub_1116" w:history="1">
        <w:r>
          <w:rPr>
            <w:rStyle w:val="a4"/>
          </w:rPr>
          <w:t>11.16</w:t>
        </w:r>
      </w:hyperlink>
      <w:r>
        <w:t xml:space="preserve"> настоящего Кодекса и </w:t>
      </w:r>
      <w:hyperlink w:anchor="sub_20403" w:history="1">
        <w:r>
          <w:rPr>
            <w:rStyle w:val="a4"/>
          </w:rPr>
          <w:t>частями 3-8</w:t>
        </w:r>
      </w:hyperlink>
      <w:r>
        <w:t xml:space="preserve"> настоящей статьи, -</w:t>
      </w:r>
    </w:p>
    <w:p w:rsidR="00F37886" w:rsidRDefault="00F37886" w:rsidP="00F37886">
      <w:pPr>
        <w:ind w:firstLine="720"/>
        <w:jc w:val="both"/>
      </w:pPr>
      <w:bookmarkStart w:id="1" w:name="sub_204012"/>
      <w:bookmarkEnd w:id="0"/>
      <w:r>
        <w:t xml:space="preserve">влечет предупреждение или наложение административного штрафа на граждан в размере от одной тысячи до одной </w:t>
      </w:r>
      <w:proofErr w:type="gramStart"/>
      <w:r>
        <w:t>тысячи пятисот</w:t>
      </w:r>
      <w:proofErr w:type="gramEnd"/>
      <w:r>
        <w:t xml:space="preserve"> рублей; на должностных лиц - от шести тысяч до пятнадцати тысяч рублей; на юридических лиц - от ста пятидесяти тысяч до двухсот тысяч рублей.</w:t>
      </w:r>
    </w:p>
    <w:p w:rsidR="00F37886" w:rsidRDefault="00F37886" w:rsidP="00F37886">
      <w:pPr>
        <w:ind w:firstLine="720"/>
        <w:jc w:val="both"/>
      </w:pPr>
      <w:bookmarkStart w:id="2" w:name="sub_20402"/>
      <w:bookmarkEnd w:id="1"/>
      <w:r>
        <w:t xml:space="preserve">2. Те же действия, совершенные в условиях </w:t>
      </w:r>
      <w:hyperlink r:id="rId5" w:history="1">
        <w:r>
          <w:rPr>
            <w:rStyle w:val="a4"/>
          </w:rPr>
          <w:t>особого противопожарного режима</w:t>
        </w:r>
      </w:hyperlink>
      <w:r>
        <w:t>, -</w:t>
      </w:r>
    </w:p>
    <w:p w:rsidR="00F37886" w:rsidRDefault="00F37886" w:rsidP="00F37886">
      <w:pPr>
        <w:ind w:firstLine="720"/>
        <w:jc w:val="both"/>
      </w:pPr>
      <w:bookmarkStart w:id="3" w:name="sub_204022"/>
      <w:bookmarkEnd w:id="2"/>
      <w: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четырехсот тысяч до пятисот тысяч рублей.</w:t>
      </w:r>
    </w:p>
    <w:p w:rsidR="00F37886" w:rsidRDefault="00F37886" w:rsidP="00F37886">
      <w:pPr>
        <w:ind w:firstLine="720"/>
        <w:jc w:val="both"/>
      </w:pPr>
      <w:bookmarkStart w:id="4" w:name="sub_20403"/>
      <w:bookmarkEnd w:id="3"/>
      <w:r>
        <w:t>3. Нарушение требований пожарной безопасности к внутреннему противопожарному водоснабжению, электроустановкам зданий, сооружений и строений, электротехнической продукции или первичным средствам пожаротушения либо требований пожарной безопасности об обеспечении зданий, сооружений и строений первичными средствами пожаротушения -</w:t>
      </w:r>
    </w:p>
    <w:p w:rsidR="00F37886" w:rsidRDefault="00F37886" w:rsidP="00F37886">
      <w:pPr>
        <w:ind w:firstLine="720"/>
        <w:jc w:val="both"/>
      </w:pPr>
      <w:bookmarkStart w:id="5" w:name="sub_204032"/>
      <w:bookmarkEnd w:id="4"/>
      <w:proofErr w:type="gramStart"/>
      <w:r>
        <w:t>влечет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 на юридических лиц - от ста пятидесяти тысяч до двухсот тысяч рублей.</w:t>
      </w:r>
      <w:proofErr w:type="gramEnd"/>
    </w:p>
    <w:p w:rsidR="00F37886" w:rsidRDefault="00F37886" w:rsidP="00F37886">
      <w:pPr>
        <w:ind w:firstLine="720"/>
        <w:jc w:val="both"/>
      </w:pPr>
      <w:bookmarkStart w:id="6" w:name="sub_20404"/>
      <w:bookmarkEnd w:id="5"/>
      <w:r>
        <w:t xml:space="preserve">4. Нарушение требований пожарной безопасности к эвакуационным путям, эвакуационным и аварийным выходам либо системам автоматического пожаротушения и системам пожарной сигнализации, системам оповещения людей о пожаре и управления эвакуацией людей в зданиях, сооружениях и строениях или системам </w:t>
      </w:r>
      <w:proofErr w:type="spellStart"/>
      <w:r>
        <w:t>противодымной</w:t>
      </w:r>
      <w:proofErr w:type="spellEnd"/>
      <w:r>
        <w:t xml:space="preserve"> защиты зданий, сооружений и строений -</w:t>
      </w:r>
    </w:p>
    <w:p w:rsidR="00F37886" w:rsidRDefault="00F37886" w:rsidP="00F37886">
      <w:pPr>
        <w:ind w:firstLine="720"/>
        <w:jc w:val="both"/>
      </w:pPr>
      <w:bookmarkStart w:id="7" w:name="sub_204042"/>
      <w:bookmarkEnd w:id="6"/>
      <w:proofErr w:type="gramStart"/>
      <w:r>
        <w:t>влечет наложение административного штрафа на граждан в размере от трех тысяч до четырех тысяч рублей; на должностных лиц - от пятнадцати тысяч до двадцати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ста пятидесяти тысяч до двухсот тысяч рублей.</w:t>
      </w:r>
      <w:proofErr w:type="gramEnd"/>
    </w:p>
    <w:p w:rsidR="00F37886" w:rsidRDefault="00F37886" w:rsidP="00F37886">
      <w:pPr>
        <w:ind w:firstLine="720"/>
        <w:jc w:val="both"/>
      </w:pPr>
      <w:bookmarkStart w:id="8" w:name="sub_20405"/>
      <w:bookmarkEnd w:id="7"/>
      <w:r>
        <w:t xml:space="preserve">5. Повторное совершение административного правонарушения, предусмотренного </w:t>
      </w:r>
      <w:hyperlink w:anchor="sub_20403" w:history="1">
        <w:r>
          <w:rPr>
            <w:rStyle w:val="a4"/>
          </w:rPr>
          <w:t>частью 3</w:t>
        </w:r>
      </w:hyperlink>
      <w:r>
        <w:t xml:space="preserve"> или </w:t>
      </w:r>
      <w:hyperlink w:anchor="sub_20404" w:history="1">
        <w:r>
          <w:rPr>
            <w:rStyle w:val="a4"/>
          </w:rPr>
          <w:t>4</w:t>
        </w:r>
      </w:hyperlink>
      <w:r>
        <w:t xml:space="preserve"> настоящей статьи, -</w:t>
      </w:r>
    </w:p>
    <w:p w:rsidR="00F37886" w:rsidRDefault="00F37886" w:rsidP="00F37886">
      <w:pPr>
        <w:ind w:firstLine="720"/>
        <w:jc w:val="both"/>
      </w:pPr>
      <w:bookmarkStart w:id="9" w:name="sub_204052"/>
      <w:bookmarkEnd w:id="8"/>
      <w:r>
        <w:t xml:space="preserve">влечет наложение административного штрафа на граждан в размере от четырех тысяч до пяти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</w:t>
      </w:r>
      <w:r>
        <w:lastRenderedPageBreak/>
        <w:t>от сорока тысяч до пятидесяти тысяч рублей или административное приостановление деятельности на срок до девяноста суток; на юридических лиц - от двухсот тысяч до четырехсот тысяч рублей или административное приостановление деятельности на срок до девяноста суток.</w:t>
      </w:r>
    </w:p>
    <w:p w:rsidR="00F37886" w:rsidRDefault="00F37886" w:rsidP="00F37886">
      <w:pPr>
        <w:ind w:firstLine="720"/>
        <w:jc w:val="both"/>
      </w:pPr>
      <w:bookmarkStart w:id="10" w:name="sub_20406"/>
      <w:bookmarkEnd w:id="9"/>
      <w: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F37886" w:rsidRDefault="00F37886" w:rsidP="00F37886">
      <w:pPr>
        <w:ind w:firstLine="720"/>
        <w:jc w:val="both"/>
      </w:pPr>
      <w:bookmarkStart w:id="11" w:name="sub_204062"/>
      <w:bookmarkEnd w:id="10"/>
      <w: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F37886" w:rsidRDefault="00F37886" w:rsidP="00F37886">
      <w:pPr>
        <w:pStyle w:val="a6"/>
        <w:ind w:left="170"/>
        <w:rPr>
          <w:color w:val="000000"/>
          <w:sz w:val="16"/>
          <w:szCs w:val="16"/>
        </w:rPr>
      </w:pPr>
      <w:bookmarkStart w:id="12" w:name="sub_204061"/>
      <w:bookmarkEnd w:id="11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F37886" w:rsidRDefault="00F37886" w:rsidP="00F37886">
      <w:pPr>
        <w:pStyle w:val="a7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"garantF1://70170436.1"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Федеральным 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1 декабря 2012 г. N 212-ФЗ статья 20.4 настоящего Кодекса дополнена частью 6.1</w:t>
      </w:r>
    </w:p>
    <w:p w:rsidR="00F37886" w:rsidRDefault="00F37886" w:rsidP="00F37886">
      <w:pPr>
        <w:ind w:firstLine="720"/>
        <w:jc w:val="both"/>
      </w:pPr>
      <w:r>
        <w:t>6.1. Нарушение требований пожарной безопасности, повлекшее возникновение пожара и причинение тяжкого вреда здоровью человека или смерть человека, -</w:t>
      </w:r>
    </w:p>
    <w:p w:rsidR="00F37886" w:rsidRDefault="00F37886" w:rsidP="00F37886">
      <w:pPr>
        <w:ind w:firstLine="720"/>
        <w:jc w:val="both"/>
      </w:pPr>
      <w: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F37886" w:rsidRDefault="00F37886" w:rsidP="00F37886">
      <w:pPr>
        <w:ind w:firstLine="720"/>
        <w:jc w:val="both"/>
      </w:pPr>
      <w:bookmarkStart w:id="13" w:name="sub_20407"/>
      <w:r>
        <w:t>7. Неисполнение производителем (поставщиком) обязанности по включению в техническую документацию на вещества, материалы, изделия и оборудование информации о показателях пожарной опасности этих веществ, материалов, изделий и оборудования или информации о мерах пожарной безопасности при обращении с ними, если предоставление такой информации обязательно, -</w:t>
      </w:r>
    </w:p>
    <w:p w:rsidR="00F37886" w:rsidRDefault="00F37886" w:rsidP="00F37886">
      <w:pPr>
        <w:ind w:firstLine="720"/>
        <w:jc w:val="both"/>
      </w:pPr>
      <w:bookmarkStart w:id="14" w:name="sub_204072"/>
      <w:bookmarkEnd w:id="13"/>
      <w:r>
        <w:t>влечет наложение административного штрафа на должностных лиц в размере от пятнадцати тысяч до двадцати тысяч рублей; на юридических лиц - от девяноста тысяч до ста тысяч рублей.</w:t>
      </w:r>
    </w:p>
    <w:p w:rsidR="00F37886" w:rsidRDefault="00F37886" w:rsidP="00F37886">
      <w:pPr>
        <w:ind w:firstLine="720"/>
        <w:jc w:val="both"/>
      </w:pPr>
      <w:bookmarkStart w:id="15" w:name="sub_20408"/>
      <w:bookmarkEnd w:id="14"/>
      <w:r>
        <w:t>8. Нарушение требований пожарной безопасности об обеспечении проходов, проездов и подъездов к зданиям, сооружениям и строениям -</w:t>
      </w:r>
    </w:p>
    <w:p w:rsidR="00F37886" w:rsidRDefault="00F37886" w:rsidP="00F37886">
      <w:pPr>
        <w:ind w:firstLine="720"/>
        <w:jc w:val="both"/>
      </w:pPr>
      <w:bookmarkStart w:id="16" w:name="sub_204082"/>
      <w:bookmarkEnd w:id="15"/>
      <w:r>
        <w:t xml:space="preserve">влечет наложение административного штрафа на граждан в размере от одной </w:t>
      </w:r>
      <w:proofErr w:type="gramStart"/>
      <w:r>
        <w:t>тысячи пятисот</w:t>
      </w:r>
      <w:proofErr w:type="gramEnd"/>
      <w:r>
        <w:t xml:space="preserve"> до двух тысяч рублей; на должностных лиц - от семи тысяч до десяти тысяч рублей; на юридических лиц - от ста двадцати тысяч до ста пятидесяти тысяч рублей.</w:t>
      </w:r>
    </w:p>
    <w:bookmarkEnd w:id="16"/>
    <w:p w:rsidR="0063077A" w:rsidRDefault="0063077A"/>
    <w:sectPr w:rsidR="0063077A" w:rsidSect="0063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7886"/>
    <w:rsid w:val="0063077A"/>
    <w:rsid w:val="00AA528B"/>
    <w:rsid w:val="00F3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37886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F37886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F37886"/>
    <w:pPr>
      <w:ind w:left="1612" w:hanging="892"/>
      <w:jc w:val="both"/>
    </w:pPr>
    <w:rPr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F37886"/>
    <w:pPr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37886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03955.30" TargetMode="External"/><Relationship Id="rId4" Type="http://schemas.openxmlformats.org/officeDocument/2006/relationships/hyperlink" Target="garantF1://120615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2015-04-08T10:48:00Z</dcterms:created>
  <dcterms:modified xsi:type="dcterms:W3CDTF">2015-04-08T10:48:00Z</dcterms:modified>
</cp:coreProperties>
</file>