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58C" w:rsidRPr="0009758C" w:rsidRDefault="0009758C" w:rsidP="0009758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9758C">
        <w:rPr>
          <w:rFonts w:ascii="Times New Roman" w:eastAsia="Times New Roman" w:hAnsi="Times New Roman" w:cs="Times New Roman"/>
          <w:b/>
          <w:bCs/>
          <w:color w:val="212121"/>
          <w:sz w:val="21"/>
          <w:szCs w:val="21"/>
          <w:lang w:eastAsia="ru-RU"/>
        </w:rPr>
        <w:t>СОВЕТ НАРОДНЫХ ДЕПУТАТОВ</w:t>
      </w:r>
      <w:r w:rsidRPr="0009758C">
        <w:rPr>
          <w:rFonts w:ascii="Times New Roman" w:eastAsia="Times New Roman" w:hAnsi="Times New Roman" w:cs="Times New Roman"/>
          <w:b/>
          <w:bCs/>
          <w:color w:val="212121"/>
          <w:sz w:val="21"/>
          <w:szCs w:val="21"/>
          <w:lang w:eastAsia="ru-RU"/>
        </w:rPr>
        <w:br/>
        <w:t>ЩУЧИНСКОГО СЕЛЬСКОГО ПОСЕЛЕНИЯ</w:t>
      </w:r>
      <w:r w:rsidRPr="0009758C">
        <w:rPr>
          <w:rFonts w:ascii="Times New Roman" w:eastAsia="Times New Roman" w:hAnsi="Times New Roman" w:cs="Times New Roman"/>
          <w:b/>
          <w:bCs/>
          <w:color w:val="212121"/>
          <w:sz w:val="21"/>
          <w:szCs w:val="21"/>
          <w:lang w:eastAsia="ru-RU"/>
        </w:rPr>
        <w:br/>
        <w:t>ЭРТИЛЬСКОГО МУНИЦИПАЛЬНОГО РАЙОНА</w:t>
      </w:r>
      <w:r w:rsidRPr="0009758C">
        <w:rPr>
          <w:rFonts w:ascii="Times New Roman" w:eastAsia="Times New Roman" w:hAnsi="Times New Roman" w:cs="Times New Roman"/>
          <w:b/>
          <w:bCs/>
          <w:color w:val="212121"/>
          <w:sz w:val="21"/>
          <w:szCs w:val="21"/>
          <w:lang w:eastAsia="ru-RU"/>
        </w:rPr>
        <w:br/>
        <w:t>ВОРОНЕЖСКОЙ ОБЛАСТИ</w:t>
      </w:r>
      <w:r w:rsidRPr="0009758C">
        <w:rPr>
          <w:rFonts w:ascii="Times New Roman" w:eastAsia="Times New Roman" w:hAnsi="Times New Roman" w:cs="Times New Roman"/>
          <w:b/>
          <w:bCs/>
          <w:color w:val="212121"/>
          <w:sz w:val="21"/>
          <w:szCs w:val="21"/>
          <w:lang w:eastAsia="ru-RU"/>
        </w:rPr>
        <w:br/>
      </w:r>
      <w:r w:rsidRPr="0009758C">
        <w:rPr>
          <w:rFonts w:ascii="Times New Roman" w:eastAsia="Times New Roman" w:hAnsi="Times New Roman" w:cs="Times New Roman"/>
          <w:b/>
          <w:bCs/>
          <w:color w:val="212121"/>
          <w:sz w:val="21"/>
          <w:szCs w:val="21"/>
          <w:lang w:eastAsia="ru-RU"/>
        </w:rPr>
        <w:br/>
        <w:t>РЕШЕНИЕ</w:t>
      </w:r>
    </w:p>
    <w:p w:rsidR="000A2BE1" w:rsidRDefault="0009758C" w:rsidP="0009758C">
      <w:r w:rsidRPr="0009758C">
        <w:rPr>
          <w:rFonts w:ascii="Times New Roman" w:eastAsia="Times New Roman" w:hAnsi="Times New Roman" w:cs="Times New Roman"/>
          <w:color w:val="212121"/>
          <w:sz w:val="21"/>
          <w:szCs w:val="21"/>
          <w:lang w:eastAsia="ru-RU"/>
        </w:rPr>
        <w:br/>
      </w:r>
      <w:r w:rsidRPr="0009758C">
        <w:rPr>
          <w:rFonts w:ascii="Times New Roman" w:eastAsia="Times New Roman" w:hAnsi="Times New Roman" w:cs="Times New Roman"/>
          <w:color w:val="212121"/>
          <w:sz w:val="21"/>
          <w:szCs w:val="21"/>
          <w:shd w:val="clear" w:color="auto" w:fill="FFFFFF"/>
          <w:lang w:eastAsia="ru-RU"/>
        </w:rPr>
        <w:t>от 12.03.2014 г. № 41</w:t>
      </w:r>
      <w:r w:rsidRPr="0009758C">
        <w:rPr>
          <w:rFonts w:ascii="Times New Roman" w:eastAsia="Times New Roman" w:hAnsi="Times New Roman" w:cs="Times New Roman"/>
          <w:color w:val="212121"/>
          <w:sz w:val="21"/>
          <w:szCs w:val="21"/>
          <w:lang w:eastAsia="ru-RU"/>
        </w:rPr>
        <w:br/>
      </w:r>
      <w:r w:rsidRPr="0009758C">
        <w:rPr>
          <w:rFonts w:ascii="Times New Roman" w:eastAsia="Times New Roman" w:hAnsi="Times New Roman" w:cs="Times New Roman"/>
          <w:color w:val="212121"/>
          <w:sz w:val="21"/>
          <w:szCs w:val="21"/>
          <w:shd w:val="clear" w:color="auto" w:fill="FFFFFF"/>
          <w:lang w:eastAsia="ru-RU"/>
        </w:rPr>
        <w:t>с. Щучье</w:t>
      </w:r>
      <w:r w:rsidRPr="0009758C">
        <w:rPr>
          <w:rFonts w:ascii="Times New Roman" w:eastAsia="Times New Roman" w:hAnsi="Times New Roman" w:cs="Times New Roman"/>
          <w:color w:val="212121"/>
          <w:sz w:val="21"/>
          <w:szCs w:val="21"/>
          <w:lang w:eastAsia="ru-RU"/>
        </w:rPr>
        <w:br/>
      </w:r>
      <w:r w:rsidRPr="0009758C">
        <w:rPr>
          <w:rFonts w:ascii="Times New Roman" w:eastAsia="Times New Roman" w:hAnsi="Times New Roman" w:cs="Times New Roman"/>
          <w:color w:val="212121"/>
          <w:sz w:val="21"/>
          <w:szCs w:val="21"/>
          <w:lang w:eastAsia="ru-RU"/>
        </w:rPr>
        <w:br/>
      </w:r>
      <w:r w:rsidRPr="0009758C">
        <w:rPr>
          <w:rFonts w:ascii="Times New Roman" w:eastAsia="Times New Roman" w:hAnsi="Times New Roman" w:cs="Times New Roman"/>
          <w:b/>
          <w:bCs/>
          <w:color w:val="212121"/>
          <w:sz w:val="21"/>
          <w:szCs w:val="21"/>
          <w:shd w:val="clear" w:color="auto" w:fill="FFFFFF"/>
          <w:lang w:eastAsia="ru-RU"/>
        </w:rPr>
        <w:t>О внесении изменений в решение Совета народных депутатов Щучинского сельского поселения Эртильского муниципального района Воронежской области от 25.12.2013 г. № 31 «Об оплате труда депутата, члена выборного органа местного самоуправления, выборного должностного лица местного самоуправления Щучинского сельского поселения Эртильского муниципального района Воронежской области»</w:t>
      </w:r>
      <w:r w:rsidRPr="0009758C">
        <w:rPr>
          <w:rFonts w:ascii="Times New Roman" w:eastAsia="Times New Roman" w:hAnsi="Times New Roman" w:cs="Times New Roman"/>
          <w:b/>
          <w:bCs/>
          <w:color w:val="212121"/>
          <w:sz w:val="21"/>
          <w:szCs w:val="21"/>
          <w:shd w:val="clear" w:color="auto" w:fill="FFFFFF"/>
          <w:lang w:eastAsia="ru-RU"/>
        </w:rPr>
        <w:br/>
      </w:r>
      <w:r w:rsidRPr="0009758C">
        <w:rPr>
          <w:rFonts w:ascii="Times New Roman" w:eastAsia="Times New Roman" w:hAnsi="Times New Roman" w:cs="Times New Roman"/>
          <w:color w:val="212121"/>
          <w:sz w:val="21"/>
          <w:szCs w:val="21"/>
          <w:lang w:eastAsia="ru-RU"/>
        </w:rPr>
        <w:br/>
      </w:r>
      <w:r w:rsidRPr="0009758C">
        <w:rPr>
          <w:rFonts w:ascii="Times New Roman" w:eastAsia="Times New Roman" w:hAnsi="Times New Roman" w:cs="Times New Roman"/>
          <w:color w:val="212121"/>
          <w:sz w:val="21"/>
          <w:szCs w:val="21"/>
          <w:shd w:val="clear" w:color="auto" w:fill="FFFFFF"/>
          <w:lang w:eastAsia="ru-RU"/>
        </w:rPr>
        <w:t>На основании экспертного заключения Правового управления Правительства Воронежской области от 11.02.2014 г. № 19-62/1401080П и в целях приведения решения Совета народных депутатов Щучинского сельского поселения Эртильского муниципального района Воронежской области от 25.12.2013 г. № 31 «Об оплате труда депутата, члена выборного органа местного самоуправления, выборного должностного лица местного самоуправления Щучинского сельского поселения Эртильского муниципального района Воронежской области» в соответствие с действующим законодательством, Совет народных депутатов Щучинского сельского поселения Эртильского муниципального района Воронежской области р е ш и л :</w:t>
      </w:r>
      <w:r w:rsidRPr="0009758C">
        <w:rPr>
          <w:rFonts w:ascii="Times New Roman" w:eastAsia="Times New Roman" w:hAnsi="Times New Roman" w:cs="Times New Roman"/>
          <w:color w:val="212121"/>
          <w:sz w:val="21"/>
          <w:szCs w:val="21"/>
          <w:lang w:eastAsia="ru-RU"/>
        </w:rPr>
        <w:br/>
      </w:r>
      <w:r w:rsidRPr="0009758C">
        <w:rPr>
          <w:rFonts w:ascii="Times New Roman" w:eastAsia="Times New Roman" w:hAnsi="Times New Roman" w:cs="Times New Roman"/>
          <w:color w:val="212121"/>
          <w:sz w:val="21"/>
          <w:szCs w:val="21"/>
          <w:shd w:val="clear" w:color="auto" w:fill="FFFFFF"/>
          <w:lang w:eastAsia="ru-RU"/>
        </w:rPr>
        <w:t>1. В пункте 4 решения Совета народных депутатов Щучинского сельского поселения от 25.12.2013 г. № 31 «Об оплате труда депутата, члена выборного органа местного самоуправления, выборного должностного лица местного самоуправления Щучинского сельского поселения Эртильского муниципального района Воронежской области» слова «с 01.01.2014 года» заменить словами с «25.01.2014 года».</w:t>
      </w:r>
      <w:r w:rsidRPr="0009758C">
        <w:rPr>
          <w:rFonts w:ascii="Times New Roman" w:eastAsia="Times New Roman" w:hAnsi="Times New Roman" w:cs="Times New Roman"/>
          <w:color w:val="212121"/>
          <w:sz w:val="21"/>
          <w:szCs w:val="21"/>
          <w:lang w:eastAsia="ru-RU"/>
        </w:rPr>
        <w:br/>
      </w:r>
      <w:r w:rsidRPr="0009758C">
        <w:rPr>
          <w:rFonts w:ascii="Times New Roman" w:eastAsia="Times New Roman" w:hAnsi="Times New Roman" w:cs="Times New Roman"/>
          <w:color w:val="212121"/>
          <w:sz w:val="21"/>
          <w:szCs w:val="21"/>
          <w:shd w:val="clear" w:color="auto" w:fill="FFFFFF"/>
          <w:lang w:eastAsia="ru-RU"/>
        </w:rPr>
        <w:t>2.Положение об оплате труда депутата, члена выборного органа местного самоуправления, выборного должностного лица местного самоуправления Щучинского сельского поселения Эртильского муниципального района Воронежской области, утвержденное решением Совета народных депутатов Щучинского сельского поселения от 25.12.2013 г. № 31 дополнить разделом 6 следующего содержания:</w:t>
      </w:r>
      <w:r w:rsidRPr="0009758C">
        <w:rPr>
          <w:rFonts w:ascii="Times New Roman" w:eastAsia="Times New Roman" w:hAnsi="Times New Roman" w:cs="Times New Roman"/>
          <w:color w:val="212121"/>
          <w:sz w:val="21"/>
          <w:szCs w:val="21"/>
          <w:lang w:eastAsia="ru-RU"/>
        </w:rPr>
        <w:br/>
      </w:r>
      <w:r w:rsidRPr="0009758C">
        <w:rPr>
          <w:rFonts w:ascii="Times New Roman" w:eastAsia="Times New Roman" w:hAnsi="Times New Roman" w:cs="Times New Roman"/>
          <w:color w:val="212121"/>
          <w:sz w:val="21"/>
          <w:szCs w:val="21"/>
          <w:shd w:val="clear" w:color="auto" w:fill="FFFFFF"/>
          <w:lang w:eastAsia="ru-RU"/>
        </w:rPr>
        <w:t>«6. Порядок выплаты премий за выполнение</w:t>
      </w:r>
      <w:r w:rsidRPr="0009758C">
        <w:rPr>
          <w:rFonts w:ascii="Times New Roman" w:eastAsia="Times New Roman" w:hAnsi="Times New Roman" w:cs="Times New Roman"/>
          <w:color w:val="212121"/>
          <w:sz w:val="21"/>
          <w:szCs w:val="21"/>
          <w:lang w:eastAsia="ru-RU"/>
        </w:rPr>
        <w:br/>
      </w:r>
      <w:r w:rsidRPr="0009758C">
        <w:rPr>
          <w:rFonts w:ascii="Times New Roman" w:eastAsia="Times New Roman" w:hAnsi="Times New Roman" w:cs="Times New Roman"/>
          <w:color w:val="212121"/>
          <w:sz w:val="21"/>
          <w:szCs w:val="21"/>
          <w:shd w:val="clear" w:color="auto" w:fill="FFFFFF"/>
          <w:lang w:eastAsia="ru-RU"/>
        </w:rPr>
        <w:t>особо важных и сложных заданий</w:t>
      </w:r>
      <w:r w:rsidRPr="0009758C">
        <w:rPr>
          <w:rFonts w:ascii="Times New Roman" w:eastAsia="Times New Roman" w:hAnsi="Times New Roman" w:cs="Times New Roman"/>
          <w:color w:val="212121"/>
          <w:sz w:val="21"/>
          <w:szCs w:val="21"/>
          <w:lang w:eastAsia="ru-RU"/>
        </w:rPr>
        <w:br/>
      </w:r>
      <w:r w:rsidRPr="0009758C">
        <w:rPr>
          <w:rFonts w:ascii="Times New Roman" w:eastAsia="Times New Roman" w:hAnsi="Times New Roman" w:cs="Times New Roman"/>
          <w:color w:val="212121"/>
          <w:sz w:val="21"/>
          <w:szCs w:val="21"/>
          <w:shd w:val="clear" w:color="auto" w:fill="FFFFFF"/>
          <w:lang w:eastAsia="ru-RU"/>
        </w:rPr>
        <w:t>6.1. Премирование лица, замещающего муниципальную должность производится за выполнение особо важных и сложных заданий, связанных с реализацией задач, возложенных на органы местного самоуправления Уставом Щучинского сельского поселения Эртильского муниципального района Воронежской области, нормативными правовыми актами Российской Федерации и Воронежской области, а также в целях повышения качества выполняемых задач, своевременного и добросовестного исполнения должностных обязанностей, предусмотренных в трудовых договорах (контрактах) и должностных регламентах.</w:t>
      </w:r>
      <w:r w:rsidRPr="0009758C">
        <w:rPr>
          <w:rFonts w:ascii="Times New Roman" w:eastAsia="Times New Roman" w:hAnsi="Times New Roman" w:cs="Times New Roman"/>
          <w:color w:val="212121"/>
          <w:sz w:val="21"/>
          <w:szCs w:val="21"/>
          <w:lang w:eastAsia="ru-RU"/>
        </w:rPr>
        <w:br/>
      </w:r>
      <w:r w:rsidRPr="0009758C">
        <w:rPr>
          <w:rFonts w:ascii="Times New Roman" w:eastAsia="Times New Roman" w:hAnsi="Times New Roman" w:cs="Times New Roman"/>
          <w:color w:val="212121"/>
          <w:sz w:val="21"/>
          <w:szCs w:val="21"/>
          <w:shd w:val="clear" w:color="auto" w:fill="FFFFFF"/>
          <w:lang w:eastAsia="ru-RU"/>
        </w:rPr>
        <w:t>6.2. Премирование лица, замещающего муниципальную должность производится в пределах средств фонда оплаты труда, установленного органам местного самоуправления, в соответствии с нормативным правовым актом представительного органа Щучинского сельского поселения на очередной финансовый год.</w:t>
      </w:r>
      <w:r w:rsidRPr="0009758C">
        <w:rPr>
          <w:rFonts w:ascii="Times New Roman" w:eastAsia="Times New Roman" w:hAnsi="Times New Roman" w:cs="Times New Roman"/>
          <w:color w:val="212121"/>
          <w:sz w:val="21"/>
          <w:szCs w:val="21"/>
          <w:lang w:eastAsia="ru-RU"/>
        </w:rPr>
        <w:br/>
      </w:r>
      <w:r w:rsidRPr="0009758C">
        <w:rPr>
          <w:rFonts w:ascii="Times New Roman" w:eastAsia="Times New Roman" w:hAnsi="Times New Roman" w:cs="Times New Roman"/>
          <w:color w:val="212121"/>
          <w:sz w:val="21"/>
          <w:szCs w:val="21"/>
          <w:shd w:val="clear" w:color="auto" w:fill="FFFFFF"/>
          <w:lang w:eastAsia="ru-RU"/>
        </w:rPr>
        <w:t>6.3. Основными показателями премирования являются:</w:t>
      </w:r>
      <w:r w:rsidRPr="0009758C">
        <w:rPr>
          <w:rFonts w:ascii="Times New Roman" w:eastAsia="Times New Roman" w:hAnsi="Times New Roman" w:cs="Times New Roman"/>
          <w:color w:val="212121"/>
          <w:sz w:val="21"/>
          <w:szCs w:val="21"/>
          <w:lang w:eastAsia="ru-RU"/>
        </w:rPr>
        <w:br/>
      </w:r>
      <w:r w:rsidRPr="0009758C">
        <w:rPr>
          <w:rFonts w:ascii="Times New Roman" w:eastAsia="Times New Roman" w:hAnsi="Times New Roman" w:cs="Times New Roman"/>
          <w:color w:val="212121"/>
          <w:sz w:val="21"/>
          <w:szCs w:val="21"/>
          <w:shd w:val="clear" w:color="auto" w:fill="FFFFFF"/>
          <w:lang w:eastAsia="ru-RU"/>
        </w:rPr>
        <w:t>своевременное и качественное выполнение обязанностей, предусмотренных трудовыми договорами и должностными регламентами;</w:t>
      </w:r>
      <w:r w:rsidRPr="0009758C">
        <w:rPr>
          <w:rFonts w:ascii="Times New Roman" w:eastAsia="Times New Roman" w:hAnsi="Times New Roman" w:cs="Times New Roman"/>
          <w:color w:val="212121"/>
          <w:sz w:val="21"/>
          <w:szCs w:val="21"/>
          <w:lang w:eastAsia="ru-RU"/>
        </w:rPr>
        <w:br/>
      </w:r>
      <w:r w:rsidRPr="0009758C">
        <w:rPr>
          <w:rFonts w:ascii="Times New Roman" w:eastAsia="Times New Roman" w:hAnsi="Times New Roman" w:cs="Times New Roman"/>
          <w:color w:val="212121"/>
          <w:sz w:val="21"/>
          <w:szCs w:val="21"/>
          <w:shd w:val="clear" w:color="auto" w:fill="FFFFFF"/>
          <w:lang w:eastAsia="ru-RU"/>
        </w:rPr>
        <w:t>личный вклад в общие результаты работы, а именно: оперативность и профессионализм в решении вопросов, входящих в их компетенцию, в подготовке документов, выполнении поручений руководства;</w:t>
      </w:r>
      <w:r w:rsidRPr="0009758C">
        <w:rPr>
          <w:rFonts w:ascii="Times New Roman" w:eastAsia="Times New Roman" w:hAnsi="Times New Roman" w:cs="Times New Roman"/>
          <w:color w:val="212121"/>
          <w:sz w:val="21"/>
          <w:szCs w:val="21"/>
          <w:lang w:eastAsia="ru-RU"/>
        </w:rPr>
        <w:br/>
      </w:r>
      <w:r w:rsidRPr="0009758C">
        <w:rPr>
          <w:rFonts w:ascii="Times New Roman" w:eastAsia="Times New Roman" w:hAnsi="Times New Roman" w:cs="Times New Roman"/>
          <w:color w:val="212121"/>
          <w:sz w:val="21"/>
          <w:szCs w:val="21"/>
          <w:shd w:val="clear" w:color="auto" w:fill="FFFFFF"/>
          <w:lang w:eastAsia="ru-RU"/>
        </w:rPr>
        <w:t>сложность и важность полученных заданий;</w:t>
      </w:r>
      <w:r w:rsidRPr="0009758C">
        <w:rPr>
          <w:rFonts w:ascii="Times New Roman" w:eastAsia="Times New Roman" w:hAnsi="Times New Roman" w:cs="Times New Roman"/>
          <w:color w:val="212121"/>
          <w:sz w:val="21"/>
          <w:szCs w:val="21"/>
          <w:lang w:eastAsia="ru-RU"/>
        </w:rPr>
        <w:br/>
      </w:r>
      <w:r w:rsidRPr="0009758C">
        <w:rPr>
          <w:rFonts w:ascii="Times New Roman" w:eastAsia="Times New Roman" w:hAnsi="Times New Roman" w:cs="Times New Roman"/>
          <w:color w:val="212121"/>
          <w:sz w:val="21"/>
          <w:szCs w:val="21"/>
          <w:shd w:val="clear" w:color="auto" w:fill="FFFFFF"/>
          <w:lang w:eastAsia="ru-RU"/>
        </w:rPr>
        <w:t>соблюдение исполнительской дисциплины.</w:t>
      </w:r>
      <w:r w:rsidRPr="0009758C">
        <w:rPr>
          <w:rFonts w:ascii="Times New Roman" w:eastAsia="Times New Roman" w:hAnsi="Times New Roman" w:cs="Times New Roman"/>
          <w:color w:val="212121"/>
          <w:sz w:val="21"/>
          <w:szCs w:val="21"/>
          <w:lang w:eastAsia="ru-RU"/>
        </w:rPr>
        <w:br/>
      </w:r>
      <w:r w:rsidRPr="0009758C">
        <w:rPr>
          <w:rFonts w:ascii="Times New Roman" w:eastAsia="Times New Roman" w:hAnsi="Times New Roman" w:cs="Times New Roman"/>
          <w:color w:val="212121"/>
          <w:sz w:val="21"/>
          <w:szCs w:val="21"/>
          <w:shd w:val="clear" w:color="auto" w:fill="FFFFFF"/>
          <w:lang w:eastAsia="ru-RU"/>
        </w:rPr>
        <w:t xml:space="preserve">6.4. Решение о премировании лица, замещающего муниципальную должность, в том числе решение о конкретных размерах премий, принимается Советом народных депутатов Щучинского сельского </w:t>
      </w:r>
      <w:r w:rsidRPr="0009758C">
        <w:rPr>
          <w:rFonts w:ascii="Times New Roman" w:eastAsia="Times New Roman" w:hAnsi="Times New Roman" w:cs="Times New Roman"/>
          <w:color w:val="212121"/>
          <w:sz w:val="21"/>
          <w:szCs w:val="21"/>
          <w:shd w:val="clear" w:color="auto" w:fill="FFFFFF"/>
          <w:lang w:eastAsia="ru-RU"/>
        </w:rPr>
        <w:lastRenderedPageBreak/>
        <w:t>поселения.</w:t>
      </w:r>
      <w:r w:rsidRPr="0009758C">
        <w:rPr>
          <w:rFonts w:ascii="Times New Roman" w:eastAsia="Times New Roman" w:hAnsi="Times New Roman" w:cs="Times New Roman"/>
          <w:color w:val="212121"/>
          <w:sz w:val="21"/>
          <w:szCs w:val="21"/>
          <w:lang w:eastAsia="ru-RU"/>
        </w:rPr>
        <w:br/>
      </w:r>
      <w:r w:rsidRPr="0009758C">
        <w:rPr>
          <w:rFonts w:ascii="Times New Roman" w:eastAsia="Times New Roman" w:hAnsi="Times New Roman" w:cs="Times New Roman"/>
          <w:color w:val="212121"/>
          <w:sz w:val="21"/>
          <w:szCs w:val="21"/>
          <w:shd w:val="clear" w:color="auto" w:fill="FFFFFF"/>
          <w:lang w:eastAsia="ru-RU"/>
        </w:rPr>
        <w:t>6.5. Премия устанавливается в процентах от денежного содержания по замещаемой должности и максимальными размерами не ограничивается.».</w:t>
      </w:r>
      <w:r w:rsidRPr="0009758C">
        <w:rPr>
          <w:rFonts w:ascii="Times New Roman" w:eastAsia="Times New Roman" w:hAnsi="Times New Roman" w:cs="Times New Roman"/>
          <w:color w:val="212121"/>
          <w:sz w:val="21"/>
          <w:szCs w:val="21"/>
          <w:lang w:eastAsia="ru-RU"/>
        </w:rPr>
        <w:br/>
      </w:r>
      <w:r w:rsidRPr="0009758C">
        <w:rPr>
          <w:rFonts w:ascii="Times New Roman" w:eastAsia="Times New Roman" w:hAnsi="Times New Roman" w:cs="Times New Roman"/>
          <w:color w:val="212121"/>
          <w:sz w:val="21"/>
          <w:szCs w:val="21"/>
          <w:shd w:val="clear" w:color="auto" w:fill="FFFFFF"/>
          <w:lang w:eastAsia="ru-RU"/>
        </w:rPr>
        <w:t>3.Настоящее решение вступает в силу с момента опубликования в сборнике нормативных правовых актов Щучинского сельского поселения «Муниципальный вестник».</w:t>
      </w:r>
      <w:r w:rsidRPr="0009758C">
        <w:rPr>
          <w:rFonts w:ascii="Times New Roman" w:eastAsia="Times New Roman" w:hAnsi="Times New Roman" w:cs="Times New Roman"/>
          <w:color w:val="212121"/>
          <w:sz w:val="21"/>
          <w:szCs w:val="21"/>
          <w:lang w:eastAsia="ru-RU"/>
        </w:rPr>
        <w:br/>
      </w:r>
      <w:r w:rsidRPr="0009758C">
        <w:rPr>
          <w:rFonts w:ascii="Times New Roman" w:eastAsia="Times New Roman" w:hAnsi="Times New Roman" w:cs="Times New Roman"/>
          <w:color w:val="212121"/>
          <w:sz w:val="21"/>
          <w:szCs w:val="21"/>
          <w:shd w:val="clear" w:color="auto" w:fill="FFFFFF"/>
          <w:lang w:eastAsia="ru-RU"/>
        </w:rPr>
        <w:t>4. Контроль за исполнением настоящего решения оставляю за собой.</w:t>
      </w:r>
      <w:r w:rsidRPr="0009758C">
        <w:rPr>
          <w:rFonts w:ascii="Times New Roman" w:eastAsia="Times New Roman" w:hAnsi="Times New Roman" w:cs="Times New Roman"/>
          <w:color w:val="212121"/>
          <w:sz w:val="21"/>
          <w:szCs w:val="21"/>
          <w:lang w:eastAsia="ru-RU"/>
        </w:rPr>
        <w:br/>
      </w:r>
      <w:r w:rsidRPr="0009758C">
        <w:rPr>
          <w:rFonts w:ascii="Times New Roman" w:eastAsia="Times New Roman" w:hAnsi="Times New Roman" w:cs="Times New Roman"/>
          <w:color w:val="212121"/>
          <w:sz w:val="21"/>
          <w:szCs w:val="21"/>
          <w:lang w:eastAsia="ru-RU"/>
        </w:rPr>
        <w:br/>
      </w:r>
      <w:r w:rsidRPr="0009758C">
        <w:rPr>
          <w:rFonts w:ascii="Times New Roman" w:eastAsia="Times New Roman" w:hAnsi="Times New Roman" w:cs="Times New Roman"/>
          <w:color w:val="212121"/>
          <w:sz w:val="21"/>
          <w:szCs w:val="21"/>
          <w:lang w:eastAsia="ru-RU"/>
        </w:rPr>
        <w:br/>
      </w:r>
      <w:r w:rsidRPr="0009758C">
        <w:rPr>
          <w:rFonts w:ascii="Times New Roman" w:eastAsia="Times New Roman" w:hAnsi="Times New Roman" w:cs="Times New Roman"/>
          <w:color w:val="212121"/>
          <w:sz w:val="21"/>
          <w:szCs w:val="21"/>
          <w:shd w:val="clear" w:color="auto" w:fill="FFFFFF"/>
          <w:lang w:eastAsia="ru-RU"/>
        </w:rPr>
        <w:t>Председатель Совета</w:t>
      </w:r>
      <w:r w:rsidRPr="0009758C">
        <w:rPr>
          <w:rFonts w:ascii="Times New Roman" w:eastAsia="Times New Roman" w:hAnsi="Times New Roman" w:cs="Times New Roman"/>
          <w:color w:val="212121"/>
          <w:sz w:val="21"/>
          <w:szCs w:val="21"/>
          <w:lang w:eastAsia="ru-RU"/>
        </w:rPr>
        <w:br/>
      </w:r>
      <w:r w:rsidRPr="0009758C">
        <w:rPr>
          <w:rFonts w:ascii="Times New Roman" w:eastAsia="Times New Roman" w:hAnsi="Times New Roman" w:cs="Times New Roman"/>
          <w:color w:val="212121"/>
          <w:sz w:val="21"/>
          <w:szCs w:val="21"/>
          <w:shd w:val="clear" w:color="auto" w:fill="FFFFFF"/>
          <w:lang w:eastAsia="ru-RU"/>
        </w:rPr>
        <w:t>народных депутатов А.С.Шабанов</w:t>
      </w:r>
      <w:r w:rsidRPr="0009758C">
        <w:rPr>
          <w:rFonts w:ascii="Times New Roman" w:eastAsia="Times New Roman" w:hAnsi="Times New Roman" w:cs="Times New Roman"/>
          <w:color w:val="212121"/>
          <w:sz w:val="21"/>
          <w:szCs w:val="21"/>
          <w:lang w:eastAsia="ru-RU"/>
        </w:rPr>
        <w:br/>
      </w:r>
      <w:r w:rsidRPr="0009758C">
        <w:rPr>
          <w:rFonts w:ascii="Times New Roman" w:eastAsia="Times New Roman" w:hAnsi="Times New Roman" w:cs="Times New Roman"/>
          <w:color w:val="212121"/>
          <w:sz w:val="21"/>
          <w:szCs w:val="21"/>
          <w:lang w:eastAsia="ru-RU"/>
        </w:rPr>
        <w:br/>
      </w:r>
      <w:r w:rsidRPr="0009758C">
        <w:rPr>
          <w:rFonts w:ascii="Times New Roman" w:eastAsia="Times New Roman" w:hAnsi="Times New Roman" w:cs="Times New Roman"/>
          <w:color w:val="212121"/>
          <w:sz w:val="21"/>
          <w:szCs w:val="21"/>
          <w:shd w:val="clear" w:color="auto" w:fill="FFFFFF"/>
          <w:lang w:eastAsia="ru-RU"/>
        </w:rPr>
        <w:t>Глава сельского поселения Е.М.Меркулов</w:t>
      </w:r>
      <w:bookmarkStart w:id="0" w:name="_GoBack"/>
      <w:bookmarkEnd w:id="0"/>
    </w:p>
    <w:sectPr w:rsidR="000A2B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43"/>
    <w:rsid w:val="0009758C"/>
    <w:rsid w:val="000A2BE1"/>
    <w:rsid w:val="00FE5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AF151-8AFF-4259-962D-8AA4823B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31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2024-04-15T13:50:00Z</dcterms:created>
  <dcterms:modified xsi:type="dcterms:W3CDTF">2024-04-15T13:50:00Z</dcterms:modified>
</cp:coreProperties>
</file>