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99" w:rsidRDefault="00D86199" w:rsidP="00D861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  <w:r>
        <w:rPr>
          <w:color w:val="212121"/>
          <w:sz w:val="21"/>
          <w:szCs w:val="21"/>
        </w:rPr>
        <w:br/>
        <w:t>ЩУЧИНСКОГО СЕЛЬСКОГО ПОСЕЛЕНИЯ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  Е  Ш  Е  Н  И  Е 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</w:t>
      </w:r>
      <w:r>
        <w:rPr>
          <w:color w:val="212121"/>
          <w:sz w:val="21"/>
          <w:szCs w:val="21"/>
          <w:u w:val="single"/>
        </w:rPr>
        <w:t>27.08.2014 г.</w:t>
      </w:r>
      <w:r>
        <w:rPr>
          <w:color w:val="212121"/>
          <w:sz w:val="21"/>
          <w:szCs w:val="21"/>
        </w:rPr>
        <w:t> № </w:t>
      </w:r>
      <w:r>
        <w:rPr>
          <w:color w:val="212121"/>
          <w:sz w:val="21"/>
          <w:szCs w:val="21"/>
          <w:u w:val="single"/>
        </w:rPr>
        <w:t>70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                   с.Щучье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изменения в решение Совета народных депутатов Щучинского сельского поселения от 27.04.2012 года № 123 «Об установлении налога на имущество физических лиц» (в редакции от 18.04.2014 г. № 53)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 исполнение  Федерального закона от 2 декабря 2013 г. N 334-ФЗ "О внесении изменений в часть вторую Налогового кодекса Российской Федерации и статью 5 Закона Российской Федерации "О налогах на имущество физических лиц" и в целях приведения решения Совета народных депутатов Щучинского сельского поселения от 27.04.2012 года № 123 «Об установлении налога на имущество физических лиц» (в редакции от 18.04.2014 г. № 53) в соответствие с действующим законодательством, Совет народных депутатов Щучинского сельского поселения Эртильского муниципального района  Воронежской области            </w:t>
      </w:r>
      <w:r>
        <w:rPr>
          <w:b/>
          <w:bCs/>
          <w:color w:val="212121"/>
          <w:sz w:val="21"/>
          <w:szCs w:val="21"/>
        </w:rPr>
        <w:t>р е ш и л: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Щучинского сельского поселения от 27.04.2012 года № 123 «Об установлении налога на имущество физических лиц» (в редакции от 18.04.2014 г. № 53)  следующие изменения: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пункт 3 изложить в следующей редакции: «3. Налог подлежит уплате налогоплательщиками - физическими лицами в срок до  1 октября года, следующего за истекшим налоговым периодом».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  01.01.2015г. и подлежит опубликованию в сборнике нормативно-правовых актов Щучинского сельского поселения «Муниципальный вестник».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 А.С.Шабанов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 Е.М.Меркулов</w:t>
      </w:r>
    </w:p>
    <w:p w:rsidR="00D86199" w:rsidRDefault="00D86199" w:rsidP="00D861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12"/>
    <w:rsid w:val="000A2BE1"/>
    <w:rsid w:val="00D86199"/>
    <w:rsid w:val="00F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D7479-735C-4EAD-835C-66D25899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2024-04-15T13:58:00Z</dcterms:created>
  <dcterms:modified xsi:type="dcterms:W3CDTF">2024-04-15T13:58:00Z</dcterms:modified>
</cp:coreProperties>
</file>