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109" w:rsidRPr="004C6109" w:rsidRDefault="004C6109" w:rsidP="004C610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br/>
        <w:t>СОВЕТ НАРОДНЫХ ДЕПУТАТОВ</w:t>
      </w:r>
    </w:p>
    <w:p w:rsidR="004C6109" w:rsidRPr="004C6109" w:rsidRDefault="004C6109" w:rsidP="004C610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ЩУЧИНСКОГО СЕЛЬСКОГО ПОСЕЛЕНИЯ</w:t>
      </w:r>
    </w:p>
    <w:p w:rsidR="004C6109" w:rsidRPr="004C6109" w:rsidRDefault="004C6109" w:rsidP="004C610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ЭРТИЛЬСКОГО МУНИЦИПАЛЬНОГО РАЙОНА</w:t>
      </w:r>
    </w:p>
    <w:p w:rsidR="004C6109" w:rsidRPr="004C6109" w:rsidRDefault="004C6109" w:rsidP="004C610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ВОРОНЕЖСКОЙ ОБЛАСТИ</w:t>
      </w:r>
    </w:p>
    <w:p w:rsidR="004C6109" w:rsidRPr="004C6109" w:rsidRDefault="004C6109" w:rsidP="004C610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w:t>
      </w:r>
    </w:p>
    <w:p w:rsidR="004C6109" w:rsidRPr="004C6109" w:rsidRDefault="004C6109" w:rsidP="004C610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РЕШЕНИЕ</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от 26.11.2015 №  123</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с.Щучье</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О налоге на имущество физических лиц на территории Щучинского сельского поселения</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В соответствии cо статьей 12  части первой Налогового кодекса Российской Федерации, главой 32 части второй Налогового кодекса Российской, законом Воронежской области от 19.06.2015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народных депутатов Щучинского сельского  поселения р е ш и л:</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1. Установить на территории Щучинского сельского  поселения Эртильского  муниципального района Воронежской области следующие ставки налога на имущество физических лиц (жилые дома, жилые помещения (квартиры, комнаты), гаражи, машино-место, единые недвижимые комплексы, объекты незавершенного строительства, иные здания, строения, сооружения, помещения) исходя из кадастровой стоимости объекта налогообложения: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9"/>
        <w:gridCol w:w="7584"/>
        <w:gridCol w:w="1386"/>
      </w:tblGrid>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jc w:val="center"/>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Объекты налогообложения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Размер налоговой ставки, %</w:t>
            </w:r>
          </w:p>
        </w:tc>
      </w:tr>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Жилой 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0,3</w:t>
            </w:r>
          </w:p>
        </w:tc>
      </w:tr>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Жилое помещение (квартира)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0,3</w:t>
            </w:r>
          </w:p>
        </w:tc>
      </w:tr>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Жилое помещение (комната)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0,3</w:t>
            </w:r>
          </w:p>
        </w:tc>
      </w:tr>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Объект незавершенного строительства, в случае если проектируемым назначением таких объектов является жилой 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0,3</w:t>
            </w:r>
          </w:p>
        </w:tc>
      </w:tr>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Единый недвижимый комплекс, в состав которого входит хотя бы одно жилое помещение (жилой 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0,3</w:t>
            </w:r>
          </w:p>
        </w:tc>
      </w:tr>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Гараж, машино-место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0,3</w:t>
            </w:r>
          </w:p>
        </w:tc>
      </w:tr>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Хозяйственные строения и сооружения,</w:t>
            </w:r>
          </w:p>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площадь каждого из которых не превышает 50 кв.м.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0,3</w:t>
            </w:r>
          </w:p>
        </w:tc>
      </w:tr>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Объекты, включенные в перечень, определяемый в соответствии с пунктом 7 статьи 378.2 НК РФ, объекты предусмотренные абзацем 2 пункта 10 статьи 378,2 НК РФ, объекты, кадастровая стоимость каждого из которых превышает 300 миллионов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2</w:t>
            </w:r>
          </w:p>
        </w:tc>
      </w:tr>
      <w:tr w:rsidR="004C6109" w:rsidRPr="004C6109" w:rsidTr="004C61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Прочие объекты</w:t>
            </w:r>
          </w:p>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6109" w:rsidRPr="004C6109" w:rsidRDefault="004C6109" w:rsidP="004C6109">
            <w:pPr>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0,5</w:t>
            </w:r>
          </w:p>
        </w:tc>
      </w:tr>
    </w:tbl>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2. В соответствии с ч.1 ст.409 НК РФ налог подлежит уплате налогоплательщиками в срок не позднее 1 октября года, следующего за истекшим налоговым периодом.</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3. Признать утратившими силу </w:t>
      </w:r>
      <w:hyperlink r:id="rId4" w:history="1">
        <w:r w:rsidRPr="004C6109">
          <w:rPr>
            <w:rFonts w:ascii="Times New Roman" w:eastAsia="Times New Roman" w:hAnsi="Times New Roman" w:cs="Times New Roman"/>
            <w:color w:val="009688"/>
            <w:sz w:val="21"/>
            <w:szCs w:val="21"/>
            <w:u w:val="single"/>
            <w:lang w:eastAsia="ru-RU"/>
          </w:rPr>
          <w:t>решени</w:t>
        </w:r>
      </w:hyperlink>
      <w:r w:rsidRPr="004C6109">
        <w:rPr>
          <w:rFonts w:ascii="Times New Roman" w:eastAsia="Times New Roman" w:hAnsi="Times New Roman" w:cs="Times New Roman"/>
          <w:color w:val="212121"/>
          <w:sz w:val="21"/>
          <w:szCs w:val="21"/>
          <w:lang w:eastAsia="ru-RU"/>
        </w:rPr>
        <w:t>е Совета народных депутатов Щучинского сельского поселения Эртильского муниципального района Воронежской области от 15.09.2015 г. № 108 «О налоге на имущество физических лиц на территории Щучинского сельского поселения»</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4. Настоящее решение подлежит опубликованию в сборнике муниципальных правовых актов Щучинского сельского поселения Эртильского муниципального района «Муниципальный вестник».</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5. Настоящее решение вступает в силу с 1 января 2016 года, но не ранее чем по истечении одного месяца со дня его официального опубликования.</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6. Контроль за исполнением настоящего решения возложить на главу сельского поселения Меркулова Е.М.</w:t>
      </w:r>
    </w:p>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419"/>
        <w:gridCol w:w="5576"/>
      </w:tblGrid>
      <w:tr w:rsidR="004C6109" w:rsidRPr="004C6109" w:rsidTr="004C6109">
        <w:tc>
          <w:tcPr>
            <w:tcW w:w="0" w:type="auto"/>
            <w:shd w:val="clear" w:color="auto" w:fill="FFFFFF"/>
            <w:vAlign w:val="center"/>
            <w:hideMark/>
          </w:tcPr>
          <w:p w:rsidR="004C6109" w:rsidRPr="004C6109" w:rsidRDefault="004C6109" w:rsidP="004C6109">
            <w:pPr>
              <w:spacing w:after="0"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Председатель Совета</w:t>
            </w:r>
            <w:r w:rsidRPr="004C6109">
              <w:rPr>
                <w:rFonts w:ascii="Times New Roman" w:eastAsia="Times New Roman" w:hAnsi="Times New Roman" w:cs="Times New Roman"/>
                <w:color w:val="212121"/>
                <w:sz w:val="21"/>
                <w:szCs w:val="21"/>
                <w:lang w:eastAsia="ru-RU"/>
              </w:rPr>
              <w:br/>
              <w:t>народных депутатов</w:t>
            </w:r>
          </w:p>
        </w:tc>
        <w:tc>
          <w:tcPr>
            <w:tcW w:w="0" w:type="auto"/>
            <w:shd w:val="clear" w:color="auto" w:fill="FFFFFF"/>
            <w:vAlign w:val="center"/>
            <w:hideMark/>
          </w:tcPr>
          <w:p w:rsidR="004C6109" w:rsidRPr="004C6109" w:rsidRDefault="004C6109" w:rsidP="004C6109">
            <w:pPr>
              <w:spacing w:after="0"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А.С.Шабанов  </w:t>
            </w:r>
          </w:p>
        </w:tc>
      </w:tr>
      <w:tr w:rsidR="004C6109" w:rsidRPr="004C6109" w:rsidTr="004C6109">
        <w:tc>
          <w:tcPr>
            <w:tcW w:w="0" w:type="auto"/>
            <w:shd w:val="clear" w:color="auto" w:fill="FFFFFF"/>
            <w:vAlign w:val="center"/>
            <w:hideMark/>
          </w:tcPr>
          <w:p w:rsidR="004C6109" w:rsidRPr="004C6109" w:rsidRDefault="004C6109" w:rsidP="004C6109">
            <w:pPr>
              <w:spacing w:after="0"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Глава сельского поселения</w:t>
            </w:r>
          </w:p>
        </w:tc>
        <w:tc>
          <w:tcPr>
            <w:tcW w:w="0" w:type="auto"/>
            <w:shd w:val="clear" w:color="auto" w:fill="FFFFFF"/>
            <w:vAlign w:val="center"/>
            <w:hideMark/>
          </w:tcPr>
          <w:p w:rsidR="004C6109" w:rsidRPr="004C6109" w:rsidRDefault="004C6109" w:rsidP="004C6109">
            <w:pPr>
              <w:spacing w:after="0"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Е.М.Меркулов</w:t>
            </w:r>
          </w:p>
        </w:tc>
      </w:tr>
    </w:tbl>
    <w:p w:rsidR="004C6109" w:rsidRPr="004C6109" w:rsidRDefault="004C6109" w:rsidP="004C610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109">
        <w:rPr>
          <w:rFonts w:ascii="Times New Roman" w:eastAsia="Times New Roman" w:hAnsi="Times New Roman" w:cs="Times New Roman"/>
          <w:color w:val="212121"/>
          <w:sz w:val="21"/>
          <w:szCs w:val="21"/>
          <w:lang w:eastAsia="ru-RU"/>
        </w:rPr>
        <w:t> </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BB"/>
    <w:rsid w:val="004C6109"/>
    <w:rsid w:val="005729BB"/>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E3565-59F8-43C0-9080-F796DF59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6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E8C012E4CC407745D7047736CED85022707866C6A2E3EF13B3AE8EE7C0362X6D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2024-04-15T15:12:00Z</dcterms:created>
  <dcterms:modified xsi:type="dcterms:W3CDTF">2024-04-15T15:12:00Z</dcterms:modified>
</cp:coreProperties>
</file>