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8A" w:rsidRDefault="001775B8" w:rsidP="001775B8">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СОВЕТ НАРОДНЫХ ДЕПУТАТОВ</w:t>
      </w:r>
      <w:r w:rsidRPr="00F52B65">
        <w:rPr>
          <w:rFonts w:ascii="Times New Roman" w:eastAsia="Times New Roman" w:hAnsi="Times New Roman" w:cs="Times New Roman"/>
          <w:sz w:val="28"/>
          <w:szCs w:val="28"/>
          <w:lang w:eastAsia="ru-RU"/>
        </w:rPr>
        <w:t xml:space="preserve"> </w:t>
      </w:r>
    </w:p>
    <w:p w:rsidR="00322B8A" w:rsidRDefault="001775B8" w:rsidP="001775B8">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ЩУЧИНСКОГО СЕЛЬСКОГО ПОСЕЛЕНИЯ</w:t>
      </w:r>
      <w:r w:rsidRPr="00F52B65">
        <w:rPr>
          <w:rFonts w:ascii="Times New Roman" w:eastAsia="Times New Roman" w:hAnsi="Times New Roman" w:cs="Times New Roman"/>
          <w:sz w:val="28"/>
          <w:szCs w:val="28"/>
          <w:lang w:eastAsia="ru-RU"/>
        </w:rPr>
        <w:t xml:space="preserve"> </w:t>
      </w:r>
    </w:p>
    <w:p w:rsidR="00322B8A" w:rsidRDefault="001775B8" w:rsidP="001775B8">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ЭРТИЛЬСКОГО МУНИЦИПАЛЬНОГО РАЙОНА</w:t>
      </w:r>
      <w:r w:rsidRPr="00F52B65">
        <w:rPr>
          <w:rFonts w:ascii="Times New Roman" w:eastAsia="Times New Roman" w:hAnsi="Times New Roman" w:cs="Times New Roman"/>
          <w:sz w:val="28"/>
          <w:szCs w:val="28"/>
          <w:lang w:eastAsia="ru-RU"/>
        </w:rPr>
        <w:t xml:space="preserve"> </w:t>
      </w:r>
    </w:p>
    <w:p w:rsidR="001775B8" w:rsidRPr="00F52B65" w:rsidRDefault="001775B8" w:rsidP="001775B8">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ВОРОНЕЖСКОЙ ОБЛАСТИ</w:t>
      </w:r>
    </w:p>
    <w:p w:rsidR="001775B8" w:rsidRPr="00F52B65" w:rsidRDefault="001775B8" w:rsidP="001775B8">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F52B65">
        <w:rPr>
          <w:rFonts w:ascii="Times New Roman" w:eastAsia="Times New Roman" w:hAnsi="Times New Roman" w:cs="Times New Roman"/>
          <w:bCs/>
          <w:sz w:val="28"/>
          <w:szCs w:val="28"/>
          <w:lang w:eastAsia="ru-RU"/>
        </w:rPr>
        <w:t>Р</w:t>
      </w:r>
      <w:proofErr w:type="gramEnd"/>
      <w:r w:rsidRPr="00F52B65">
        <w:rPr>
          <w:rFonts w:ascii="Times New Roman" w:eastAsia="Times New Roman" w:hAnsi="Times New Roman" w:cs="Times New Roman"/>
          <w:bCs/>
          <w:sz w:val="28"/>
          <w:szCs w:val="28"/>
          <w:lang w:eastAsia="ru-RU"/>
        </w:rPr>
        <w:t xml:space="preserve"> Е Ш Е Н И Е</w:t>
      </w:r>
    </w:p>
    <w:p w:rsidR="001775B8" w:rsidRPr="005751FC" w:rsidRDefault="001775B8" w:rsidP="001775B8">
      <w:pPr>
        <w:spacing w:after="0" w:line="240" w:lineRule="auto"/>
        <w:rPr>
          <w:rFonts w:ascii="Times New Roman" w:eastAsia="Times New Roman" w:hAnsi="Times New Roman" w:cs="Times New Roman"/>
          <w:sz w:val="28"/>
          <w:szCs w:val="28"/>
          <w:u w:val="single"/>
          <w:lang w:eastAsia="ru-RU"/>
        </w:rPr>
      </w:pPr>
      <w:r w:rsidRPr="00F52B65">
        <w:rPr>
          <w:rFonts w:ascii="Times New Roman" w:eastAsia="Times New Roman" w:hAnsi="Times New Roman" w:cs="Times New Roman"/>
          <w:sz w:val="28"/>
          <w:szCs w:val="28"/>
          <w:lang w:eastAsia="ru-RU"/>
        </w:rPr>
        <w:t xml:space="preserve">от </w:t>
      </w:r>
      <w:r w:rsidR="005751FC">
        <w:rPr>
          <w:rFonts w:ascii="Times New Roman" w:eastAsia="Times New Roman" w:hAnsi="Times New Roman" w:cs="Times New Roman"/>
          <w:sz w:val="28"/>
          <w:szCs w:val="28"/>
          <w:u w:val="single"/>
          <w:lang w:eastAsia="ru-RU"/>
        </w:rPr>
        <w:t xml:space="preserve">14.09.2018 г. </w:t>
      </w:r>
      <w:r w:rsidRPr="00F52B65">
        <w:rPr>
          <w:rFonts w:ascii="Times New Roman" w:eastAsia="Times New Roman" w:hAnsi="Times New Roman" w:cs="Times New Roman"/>
          <w:sz w:val="28"/>
          <w:szCs w:val="28"/>
          <w:lang w:eastAsia="ru-RU"/>
        </w:rPr>
        <w:t>№</w:t>
      </w:r>
      <w:r w:rsidR="00F12F5A">
        <w:rPr>
          <w:rFonts w:ascii="Times New Roman" w:eastAsia="Times New Roman" w:hAnsi="Times New Roman" w:cs="Times New Roman"/>
          <w:sz w:val="28"/>
          <w:szCs w:val="28"/>
          <w:lang w:eastAsia="ru-RU"/>
        </w:rPr>
        <w:t xml:space="preserve"> </w:t>
      </w:r>
      <w:r w:rsidR="005751FC">
        <w:rPr>
          <w:rFonts w:ascii="Times New Roman" w:eastAsia="Times New Roman" w:hAnsi="Times New Roman" w:cs="Times New Roman"/>
          <w:sz w:val="28"/>
          <w:szCs w:val="28"/>
          <w:u w:val="single"/>
          <w:lang w:eastAsia="ru-RU"/>
        </w:rPr>
        <w:t>15</w:t>
      </w:r>
    </w:p>
    <w:p w:rsidR="001775B8" w:rsidRPr="00C3448B" w:rsidRDefault="001775B8" w:rsidP="001775B8">
      <w:pPr>
        <w:spacing w:after="0" w:line="240" w:lineRule="auto"/>
        <w:rPr>
          <w:rFonts w:ascii="Times New Roman" w:eastAsia="Times New Roman" w:hAnsi="Times New Roman" w:cs="Times New Roman"/>
          <w:sz w:val="20"/>
          <w:szCs w:val="20"/>
          <w:lang w:eastAsia="ru-RU"/>
        </w:rPr>
      </w:pPr>
      <w:r w:rsidRPr="00F52B65">
        <w:rPr>
          <w:rFonts w:ascii="Times New Roman" w:eastAsia="Times New Roman" w:hAnsi="Times New Roman" w:cs="Times New Roman"/>
          <w:spacing w:val="-1"/>
          <w:sz w:val="28"/>
          <w:szCs w:val="28"/>
          <w:lang w:eastAsia="ru-RU"/>
        </w:rPr>
        <w:t xml:space="preserve">            </w:t>
      </w:r>
      <w:r w:rsidRPr="00C3448B">
        <w:rPr>
          <w:rFonts w:ascii="Times New Roman" w:eastAsia="Times New Roman" w:hAnsi="Times New Roman" w:cs="Times New Roman"/>
          <w:spacing w:val="-1"/>
          <w:sz w:val="20"/>
          <w:szCs w:val="20"/>
          <w:lang w:eastAsia="ru-RU"/>
        </w:rPr>
        <w:t>с</w:t>
      </w:r>
      <w:proofErr w:type="gramStart"/>
      <w:r w:rsidRPr="00C3448B">
        <w:rPr>
          <w:rFonts w:ascii="Times New Roman" w:eastAsia="Times New Roman" w:hAnsi="Times New Roman" w:cs="Times New Roman"/>
          <w:spacing w:val="-1"/>
          <w:sz w:val="20"/>
          <w:szCs w:val="20"/>
          <w:lang w:eastAsia="ru-RU"/>
        </w:rPr>
        <w:t>.Щ</w:t>
      </w:r>
      <w:proofErr w:type="gramEnd"/>
      <w:r w:rsidRPr="00C3448B">
        <w:rPr>
          <w:rFonts w:ascii="Times New Roman" w:eastAsia="Times New Roman" w:hAnsi="Times New Roman" w:cs="Times New Roman"/>
          <w:spacing w:val="-1"/>
          <w:sz w:val="20"/>
          <w:szCs w:val="20"/>
          <w:lang w:eastAsia="ru-RU"/>
        </w:rPr>
        <w:t>учье</w:t>
      </w:r>
    </w:p>
    <w:p w:rsidR="00A303ED" w:rsidRPr="00F52B65" w:rsidRDefault="00CF0EB3" w:rsidP="00C3448B">
      <w:pPr>
        <w:tabs>
          <w:tab w:val="left" w:pos="4962"/>
        </w:tabs>
        <w:spacing w:after="100" w:afterAutospacing="1" w:line="240" w:lineRule="auto"/>
        <w:ind w:right="461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 внесении изменений в решение Совета народных депутатов Щучинского сельского поселения от 20.10.2017 №</w:t>
      </w:r>
      <w:r w:rsidR="006B5CF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215 «</w:t>
      </w:r>
      <w:r w:rsidR="00A303ED" w:rsidRPr="00F52B65">
        <w:rPr>
          <w:rFonts w:ascii="Times New Roman" w:eastAsia="Times New Roman" w:hAnsi="Times New Roman" w:cs="Times New Roman"/>
          <w:bCs/>
          <w:kern w:val="36"/>
          <w:sz w:val="28"/>
          <w:szCs w:val="28"/>
          <w:lang w:eastAsia="ru-RU"/>
        </w:rPr>
        <w:t>Об утверждении  программы</w:t>
      </w:r>
      <w:r w:rsidR="00A303ED" w:rsidRPr="00F52B65">
        <w:rPr>
          <w:rFonts w:ascii="Times New Roman" w:eastAsia="Times New Roman" w:hAnsi="Times New Roman" w:cs="Times New Roman"/>
          <w:kern w:val="36"/>
          <w:sz w:val="28"/>
          <w:szCs w:val="28"/>
          <w:lang w:eastAsia="ru-RU"/>
        </w:rPr>
        <w:t xml:space="preserve"> </w:t>
      </w:r>
      <w:r w:rsidR="00A303ED" w:rsidRPr="00F52B65">
        <w:rPr>
          <w:rFonts w:ascii="Times New Roman" w:eastAsia="Times New Roman" w:hAnsi="Times New Roman" w:cs="Times New Roman"/>
          <w:bCs/>
          <w:kern w:val="36"/>
          <w:sz w:val="28"/>
          <w:szCs w:val="28"/>
          <w:lang w:eastAsia="ru-RU"/>
        </w:rPr>
        <w:t xml:space="preserve">комплексного развития систем коммунальной инфраструктуры </w:t>
      </w:r>
      <w:r w:rsidR="00367919" w:rsidRPr="00F52B65">
        <w:rPr>
          <w:rFonts w:ascii="Times New Roman" w:eastAsia="Times New Roman" w:hAnsi="Times New Roman" w:cs="Times New Roman"/>
          <w:bCs/>
          <w:kern w:val="36"/>
          <w:sz w:val="28"/>
          <w:szCs w:val="28"/>
          <w:lang w:eastAsia="ru-RU"/>
        </w:rPr>
        <w:t>Щучинского</w:t>
      </w:r>
      <w:r w:rsidR="00A303ED" w:rsidRPr="00F52B65">
        <w:rPr>
          <w:rFonts w:ascii="Times New Roman" w:eastAsia="Times New Roman" w:hAnsi="Times New Roman" w:cs="Times New Roman"/>
          <w:bCs/>
          <w:kern w:val="36"/>
          <w:sz w:val="28"/>
          <w:szCs w:val="28"/>
          <w:lang w:eastAsia="ru-RU"/>
        </w:rPr>
        <w:t xml:space="preserve"> сельского поселения Эртильского муниципального района Воронежской области на период 2017-2027 годы</w:t>
      </w:r>
      <w:r>
        <w:rPr>
          <w:rFonts w:ascii="Times New Roman" w:eastAsia="Times New Roman" w:hAnsi="Times New Roman" w:cs="Times New Roman"/>
          <w:bCs/>
          <w:kern w:val="36"/>
          <w:sz w:val="28"/>
          <w:szCs w:val="28"/>
          <w:lang w:eastAsia="ru-RU"/>
        </w:rPr>
        <w:t>»</w:t>
      </w:r>
    </w:p>
    <w:p w:rsidR="00C367EC" w:rsidRPr="00F52B65" w:rsidRDefault="00A303ED" w:rsidP="00A24B23">
      <w:pPr>
        <w:spacing w:after="0" w:line="360" w:lineRule="auto"/>
        <w:jc w:val="both"/>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r w:rsidR="00CF0EB3">
        <w:rPr>
          <w:rFonts w:ascii="Times New Roman" w:eastAsia="Times New Roman" w:hAnsi="Times New Roman" w:cs="Times New Roman"/>
          <w:sz w:val="28"/>
          <w:szCs w:val="28"/>
          <w:lang w:eastAsia="ru-RU"/>
        </w:rPr>
        <w:t xml:space="preserve">          </w:t>
      </w:r>
      <w:proofErr w:type="gramStart"/>
      <w:r w:rsidRPr="00F52B65">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w:t>
      </w:r>
      <w:r w:rsidR="00CF0EB3">
        <w:rPr>
          <w:rFonts w:ascii="Times New Roman" w:eastAsia="Times New Roman" w:hAnsi="Times New Roman" w:cs="Times New Roman"/>
          <w:sz w:val="28"/>
          <w:szCs w:val="28"/>
          <w:lang w:eastAsia="ru-RU"/>
        </w:rPr>
        <w:t>льного комплекса», постановлением</w:t>
      </w:r>
      <w:r w:rsidRPr="00F52B65">
        <w:rPr>
          <w:rFonts w:ascii="Times New Roman" w:eastAsia="Times New Roman" w:hAnsi="Times New Roman" w:cs="Times New Roman"/>
          <w:sz w:val="28"/>
          <w:szCs w:val="28"/>
          <w:lang w:eastAsia="ru-RU"/>
        </w:rPr>
        <w:t xml:space="preserve"> Правительства Российско</w:t>
      </w:r>
      <w:r w:rsidR="00CF0EB3">
        <w:rPr>
          <w:rFonts w:ascii="Times New Roman" w:eastAsia="Times New Roman" w:hAnsi="Times New Roman" w:cs="Times New Roman"/>
          <w:sz w:val="28"/>
          <w:szCs w:val="28"/>
          <w:lang w:eastAsia="ru-RU"/>
        </w:rPr>
        <w:t>й Федерации от 14 июня 2013 г. №</w:t>
      </w:r>
      <w:r w:rsidRPr="00F52B65">
        <w:rPr>
          <w:rFonts w:ascii="Times New Roman" w:eastAsia="Times New Roman" w:hAnsi="Times New Roman" w:cs="Times New Roman"/>
          <w:sz w:val="28"/>
          <w:szCs w:val="28"/>
          <w:lang w:eastAsia="ru-RU"/>
        </w:rPr>
        <w:t xml:space="preserve"> 502 «Об утверждении требований к программам комплексного развития систем коммунальной инфраструктуры поселений, городских округов», </w:t>
      </w:r>
      <w:r w:rsidR="006B5CF0" w:rsidRPr="006B5CF0">
        <w:rPr>
          <w:rFonts w:ascii="Times New Roman" w:hAnsi="Times New Roman" w:cs="Times New Roman"/>
          <w:sz w:val="28"/>
          <w:szCs w:val="28"/>
        </w:rPr>
        <w:t>на основании Экспертного заключения правового управления Воронежской области</w:t>
      </w:r>
      <w:proofErr w:type="gramEnd"/>
      <w:r w:rsidR="006B5CF0" w:rsidRPr="006B5CF0">
        <w:rPr>
          <w:rFonts w:ascii="Times New Roman" w:hAnsi="Times New Roman" w:cs="Times New Roman"/>
          <w:sz w:val="28"/>
          <w:szCs w:val="28"/>
        </w:rPr>
        <w:t xml:space="preserve"> от</w:t>
      </w:r>
      <w:r w:rsidR="006B5CF0" w:rsidRPr="006B5CF0">
        <w:rPr>
          <w:rFonts w:ascii="Times New Roman" w:hAnsi="Times New Roman" w:cs="Times New Roman"/>
        </w:rPr>
        <w:t xml:space="preserve"> </w:t>
      </w:r>
      <w:r w:rsidR="006B5CF0" w:rsidRPr="006B5CF0">
        <w:rPr>
          <w:rFonts w:ascii="Times New Roman" w:hAnsi="Times New Roman" w:cs="Times New Roman"/>
          <w:sz w:val="28"/>
          <w:szCs w:val="28"/>
        </w:rPr>
        <w:t xml:space="preserve">04.05.2018 </w:t>
      </w:r>
      <w:proofErr w:type="gramStart"/>
      <w:r w:rsidR="006B5CF0" w:rsidRPr="006B5CF0">
        <w:rPr>
          <w:rFonts w:ascii="Times New Roman" w:hAnsi="Times New Roman" w:cs="Times New Roman"/>
          <w:sz w:val="28"/>
          <w:szCs w:val="28"/>
        </w:rPr>
        <w:t>г. № б</w:t>
      </w:r>
      <w:proofErr w:type="gramEnd"/>
      <w:r w:rsidR="006B5CF0" w:rsidRPr="006B5CF0">
        <w:rPr>
          <w:rFonts w:ascii="Times New Roman" w:hAnsi="Times New Roman" w:cs="Times New Roman"/>
          <w:sz w:val="28"/>
          <w:szCs w:val="28"/>
        </w:rPr>
        <w:t>/</w:t>
      </w:r>
      <w:proofErr w:type="spellStart"/>
      <w:r w:rsidR="006B5CF0" w:rsidRPr="006B5CF0">
        <w:rPr>
          <w:rFonts w:ascii="Times New Roman" w:hAnsi="Times New Roman" w:cs="Times New Roman"/>
          <w:sz w:val="28"/>
          <w:szCs w:val="28"/>
        </w:rPr>
        <w:t>н</w:t>
      </w:r>
      <w:proofErr w:type="spellEnd"/>
      <w:r w:rsidR="006B5CF0">
        <w:rPr>
          <w:rFonts w:ascii="Times New Roman" w:eastAsia="Times New Roman" w:hAnsi="Times New Roman" w:cs="Times New Roman"/>
          <w:sz w:val="28"/>
          <w:szCs w:val="28"/>
          <w:lang w:eastAsia="ru-RU"/>
        </w:rPr>
        <w:t>,</w:t>
      </w:r>
      <w:r w:rsidRPr="006B5CF0">
        <w:rPr>
          <w:rFonts w:ascii="Times New Roman" w:eastAsia="Times New Roman" w:hAnsi="Times New Roman" w:cs="Times New Roman"/>
          <w:sz w:val="28"/>
          <w:szCs w:val="28"/>
          <w:lang w:eastAsia="ru-RU"/>
        </w:rPr>
        <w:t xml:space="preserve"> </w:t>
      </w:r>
      <w:r w:rsidR="00C367EC" w:rsidRPr="00F52B65">
        <w:rPr>
          <w:rFonts w:ascii="Times New Roman" w:eastAsia="Times New Roman" w:hAnsi="Times New Roman" w:cs="Times New Roman"/>
          <w:sz w:val="28"/>
          <w:szCs w:val="28"/>
          <w:lang w:eastAsia="ru-RU"/>
        </w:rPr>
        <w:t xml:space="preserve">Совет народных депутатов Щучинского сельского поселения </w:t>
      </w:r>
      <w:r w:rsidR="00C367EC" w:rsidRPr="00F52B65">
        <w:rPr>
          <w:rFonts w:ascii="Times New Roman" w:eastAsia="Times New Roman" w:hAnsi="Times New Roman" w:cs="Times New Roman"/>
          <w:b/>
          <w:bCs/>
          <w:spacing w:val="58"/>
          <w:sz w:val="28"/>
          <w:szCs w:val="28"/>
          <w:lang w:eastAsia="ru-RU"/>
        </w:rPr>
        <w:t>решил:</w:t>
      </w:r>
      <w:r w:rsidR="00C367EC" w:rsidRPr="00F52B65">
        <w:rPr>
          <w:rFonts w:ascii="Times New Roman" w:eastAsia="Times New Roman" w:hAnsi="Times New Roman" w:cs="Times New Roman"/>
          <w:sz w:val="28"/>
          <w:szCs w:val="28"/>
          <w:lang w:eastAsia="ru-RU"/>
        </w:rPr>
        <w:t xml:space="preserve"> </w:t>
      </w:r>
    </w:p>
    <w:p w:rsidR="00C367EC" w:rsidRPr="00F52B65" w:rsidRDefault="00A303ED" w:rsidP="00A24B23">
      <w:pPr>
        <w:spacing w:after="0" w:line="360" w:lineRule="auto"/>
        <w:ind w:firstLine="567"/>
        <w:jc w:val="both"/>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 </w:t>
      </w:r>
      <w:r w:rsidR="00CF0EB3">
        <w:rPr>
          <w:rFonts w:ascii="Times New Roman" w:eastAsia="Times New Roman" w:hAnsi="Times New Roman" w:cs="Times New Roman"/>
          <w:sz w:val="28"/>
          <w:szCs w:val="28"/>
          <w:lang w:eastAsia="ru-RU"/>
        </w:rPr>
        <w:t>П</w:t>
      </w:r>
      <w:r w:rsidRPr="00F52B65">
        <w:rPr>
          <w:rFonts w:ascii="Times New Roman" w:eastAsia="Times New Roman" w:hAnsi="Times New Roman" w:cs="Times New Roman"/>
          <w:sz w:val="28"/>
          <w:szCs w:val="28"/>
          <w:lang w:eastAsia="ru-RU"/>
        </w:rPr>
        <w:t xml:space="preserve">рограмму комплексного развития систем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на 2017 - 2027 годы</w:t>
      </w:r>
      <w:r w:rsidR="00CF0EB3">
        <w:rPr>
          <w:rFonts w:ascii="Times New Roman" w:eastAsia="Times New Roman" w:hAnsi="Times New Roman" w:cs="Times New Roman"/>
          <w:sz w:val="28"/>
          <w:szCs w:val="28"/>
          <w:lang w:eastAsia="ru-RU"/>
        </w:rPr>
        <w:t>, утвержденную решением</w:t>
      </w:r>
      <w:r w:rsidR="00CF0EB3" w:rsidRPr="00CF0EB3">
        <w:rPr>
          <w:rFonts w:ascii="Times New Roman" w:eastAsia="Times New Roman" w:hAnsi="Times New Roman" w:cs="Times New Roman"/>
          <w:bCs/>
          <w:kern w:val="36"/>
          <w:sz w:val="28"/>
          <w:szCs w:val="28"/>
          <w:lang w:eastAsia="ru-RU"/>
        </w:rPr>
        <w:t xml:space="preserve"> </w:t>
      </w:r>
      <w:r w:rsidR="00CF0EB3">
        <w:rPr>
          <w:rFonts w:ascii="Times New Roman" w:eastAsia="Times New Roman" w:hAnsi="Times New Roman" w:cs="Times New Roman"/>
          <w:bCs/>
          <w:kern w:val="36"/>
          <w:sz w:val="28"/>
          <w:szCs w:val="28"/>
          <w:lang w:eastAsia="ru-RU"/>
        </w:rPr>
        <w:t>Совета народных депутатов Щучинского сельского поселения от 20.10.2017 №215  изложить в новой редакции</w:t>
      </w:r>
      <w:r w:rsidRPr="00F52B65">
        <w:rPr>
          <w:rFonts w:ascii="Times New Roman" w:eastAsia="Times New Roman" w:hAnsi="Times New Roman" w:cs="Times New Roman"/>
          <w:sz w:val="28"/>
          <w:szCs w:val="28"/>
          <w:lang w:eastAsia="ru-RU"/>
        </w:rPr>
        <w:t xml:space="preserve"> согласно приложению</w:t>
      </w:r>
      <w:bookmarkStart w:id="0" w:name="sub_2"/>
      <w:r w:rsidRPr="00F52B65">
        <w:rPr>
          <w:rFonts w:ascii="Times New Roman" w:eastAsia="Times New Roman" w:hAnsi="Times New Roman" w:cs="Times New Roman"/>
          <w:sz w:val="28"/>
          <w:szCs w:val="28"/>
          <w:lang w:eastAsia="ru-RU"/>
        </w:rPr>
        <w:t>.</w:t>
      </w:r>
      <w:bookmarkEnd w:id="0"/>
      <w:r w:rsidRPr="00F52B65">
        <w:rPr>
          <w:rFonts w:ascii="Times New Roman" w:eastAsia="Times New Roman" w:hAnsi="Times New Roman" w:cs="Times New Roman"/>
          <w:sz w:val="28"/>
          <w:szCs w:val="28"/>
          <w:lang w:eastAsia="ru-RU"/>
        </w:rPr>
        <w:t xml:space="preserve"> </w:t>
      </w:r>
    </w:p>
    <w:p w:rsidR="00C367EC" w:rsidRPr="00F52B65" w:rsidRDefault="00A303ED" w:rsidP="00A24B23">
      <w:pPr>
        <w:spacing w:after="0" w:line="360" w:lineRule="auto"/>
        <w:ind w:firstLine="567"/>
        <w:jc w:val="both"/>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xml:space="preserve">2. </w:t>
      </w:r>
      <w:bookmarkStart w:id="1" w:name="sub_3"/>
      <w:bookmarkEnd w:id="1"/>
      <w:r w:rsidRPr="00F52B65">
        <w:rPr>
          <w:rFonts w:ascii="Times New Roman" w:eastAsia="Times New Roman" w:hAnsi="Times New Roman" w:cs="Times New Roman"/>
          <w:sz w:val="28"/>
          <w:szCs w:val="28"/>
          <w:lang w:eastAsia="ru-RU"/>
        </w:rPr>
        <w:t xml:space="preserve">Настоящее решение  вступает в силу момента опубликования в сборнике нормативно-правовых актов </w:t>
      </w:r>
      <w:r w:rsidR="00E938A8" w:rsidRPr="00F52B65">
        <w:rPr>
          <w:rFonts w:ascii="Times New Roman" w:eastAsia="Times New Roman" w:hAnsi="Times New Roman" w:cs="Times New Roman"/>
          <w:sz w:val="28"/>
          <w:szCs w:val="28"/>
          <w:lang w:eastAsia="ru-RU"/>
        </w:rPr>
        <w:t xml:space="preserve">Щучинского сельского поселения </w:t>
      </w:r>
      <w:r w:rsidRPr="00F52B65">
        <w:rPr>
          <w:rFonts w:ascii="Times New Roman" w:eastAsia="Times New Roman" w:hAnsi="Times New Roman" w:cs="Times New Roman"/>
          <w:sz w:val="28"/>
          <w:szCs w:val="28"/>
          <w:lang w:eastAsia="ru-RU"/>
        </w:rPr>
        <w:t xml:space="preserve">«Муниципальный вестник». </w:t>
      </w:r>
    </w:p>
    <w:p w:rsidR="00A303ED" w:rsidRPr="00F52B65" w:rsidRDefault="00A303ED" w:rsidP="00A24B23">
      <w:pPr>
        <w:spacing w:after="0" w:line="360" w:lineRule="auto"/>
        <w:ind w:firstLine="567"/>
        <w:jc w:val="both"/>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3. </w:t>
      </w:r>
      <w:proofErr w:type="gramStart"/>
      <w:r w:rsidRPr="00F52B65">
        <w:rPr>
          <w:rFonts w:ascii="Times New Roman" w:eastAsia="Times New Roman" w:hAnsi="Times New Roman" w:cs="Times New Roman"/>
          <w:sz w:val="28"/>
          <w:szCs w:val="28"/>
          <w:lang w:eastAsia="ru-RU"/>
        </w:rPr>
        <w:t>Контроль за</w:t>
      </w:r>
      <w:proofErr w:type="gramEnd"/>
      <w:r w:rsidRPr="00F52B65">
        <w:rPr>
          <w:rFonts w:ascii="Times New Roman" w:eastAsia="Times New Roman" w:hAnsi="Times New Roman" w:cs="Times New Roman"/>
          <w:sz w:val="28"/>
          <w:szCs w:val="28"/>
          <w:lang w:eastAsia="ru-RU"/>
        </w:rPr>
        <w:t xml:space="preserve"> исполнением настоящего </w:t>
      </w:r>
      <w:r w:rsidR="00E938A8" w:rsidRPr="00F52B65">
        <w:rPr>
          <w:rFonts w:ascii="Times New Roman" w:eastAsia="Times New Roman" w:hAnsi="Times New Roman" w:cs="Times New Roman"/>
          <w:sz w:val="28"/>
          <w:szCs w:val="28"/>
          <w:lang w:eastAsia="ru-RU"/>
        </w:rPr>
        <w:t>решения возложить на главу Щучинского сельского поселения Меркулова Е.М.</w:t>
      </w:r>
      <w:r w:rsidRPr="00F52B65">
        <w:rPr>
          <w:rFonts w:ascii="Times New Roman" w:eastAsia="Times New Roman" w:hAnsi="Times New Roman" w:cs="Times New Roman"/>
          <w:sz w:val="28"/>
          <w:szCs w:val="28"/>
          <w:lang w:eastAsia="ru-RU"/>
        </w:rPr>
        <w:t xml:space="preserve"> </w:t>
      </w:r>
    </w:p>
    <w:p w:rsidR="00A24B23" w:rsidRDefault="00A24B23" w:rsidP="00C367EC">
      <w:pPr>
        <w:spacing w:after="0" w:line="240" w:lineRule="auto"/>
        <w:jc w:val="both"/>
        <w:rPr>
          <w:rFonts w:ascii="Times New Roman" w:hAnsi="Times New Roman" w:cs="Times New Roman"/>
          <w:sz w:val="28"/>
          <w:szCs w:val="28"/>
        </w:rPr>
      </w:pPr>
    </w:p>
    <w:p w:rsidR="00A24B23" w:rsidRDefault="00A24B23" w:rsidP="00C367EC">
      <w:pPr>
        <w:spacing w:after="0" w:line="240" w:lineRule="auto"/>
        <w:jc w:val="both"/>
        <w:rPr>
          <w:rFonts w:ascii="Times New Roman" w:hAnsi="Times New Roman" w:cs="Times New Roman"/>
          <w:sz w:val="28"/>
          <w:szCs w:val="28"/>
        </w:rPr>
      </w:pPr>
    </w:p>
    <w:p w:rsidR="00C3448B" w:rsidRDefault="00C3448B" w:rsidP="00C367EC">
      <w:pPr>
        <w:spacing w:after="0" w:line="240" w:lineRule="auto"/>
        <w:jc w:val="both"/>
        <w:rPr>
          <w:rFonts w:ascii="Times New Roman" w:hAnsi="Times New Roman" w:cs="Times New Roman"/>
          <w:sz w:val="28"/>
          <w:szCs w:val="28"/>
        </w:rPr>
      </w:pPr>
    </w:p>
    <w:p w:rsidR="00C367EC" w:rsidRPr="00F52B65" w:rsidRDefault="00C367EC" w:rsidP="00C367EC">
      <w:pPr>
        <w:spacing w:after="0" w:line="240" w:lineRule="auto"/>
        <w:jc w:val="both"/>
        <w:rPr>
          <w:rFonts w:ascii="Times New Roman" w:hAnsi="Times New Roman" w:cs="Times New Roman"/>
          <w:sz w:val="28"/>
          <w:szCs w:val="28"/>
        </w:rPr>
      </w:pPr>
      <w:r w:rsidRPr="00F52B65">
        <w:rPr>
          <w:rFonts w:ascii="Times New Roman" w:hAnsi="Times New Roman" w:cs="Times New Roman"/>
          <w:sz w:val="28"/>
          <w:szCs w:val="28"/>
        </w:rPr>
        <w:t>Глава сельского поселения                                      Е.М.Меркулов</w:t>
      </w:r>
    </w:p>
    <w:p w:rsidR="00A24B23" w:rsidRDefault="00A303ED" w:rsidP="00C3448B">
      <w:pPr>
        <w:spacing w:after="0" w:line="240" w:lineRule="auto"/>
        <w:jc w:val="righ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A24B23" w:rsidRDefault="00A24B23" w:rsidP="00C3448B">
      <w:pPr>
        <w:spacing w:after="0" w:line="240" w:lineRule="auto"/>
        <w:jc w:val="right"/>
        <w:rPr>
          <w:rFonts w:ascii="Times New Roman" w:eastAsia="Times New Roman" w:hAnsi="Times New Roman" w:cs="Times New Roman"/>
          <w:sz w:val="28"/>
          <w:szCs w:val="28"/>
          <w:lang w:eastAsia="ru-RU"/>
        </w:rPr>
      </w:pPr>
    </w:p>
    <w:p w:rsidR="00C367EC" w:rsidRPr="00F52B65" w:rsidRDefault="00C367EC" w:rsidP="00A24B23">
      <w:pPr>
        <w:spacing w:after="0" w:line="240" w:lineRule="auto"/>
        <w:ind w:right="-1"/>
        <w:rPr>
          <w:rFonts w:ascii="Times New Roman" w:eastAsia="Times New Roman" w:hAnsi="Times New Roman" w:cs="Times New Roman"/>
          <w:sz w:val="28"/>
          <w:szCs w:val="28"/>
          <w:lang w:eastAsia="ru-RU"/>
        </w:rPr>
      </w:pPr>
      <w:bookmarkStart w:id="2" w:name="sub_34"/>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5A15E5" w:rsidRDefault="005A15E5" w:rsidP="00C367EC">
      <w:pPr>
        <w:spacing w:after="0" w:line="240" w:lineRule="auto"/>
        <w:ind w:right="-1"/>
        <w:jc w:val="center"/>
        <w:rPr>
          <w:rFonts w:ascii="Times New Roman" w:eastAsia="Times New Roman" w:hAnsi="Times New Roman" w:cs="Times New Roman"/>
          <w:sz w:val="28"/>
          <w:szCs w:val="28"/>
          <w:lang w:eastAsia="ru-RU"/>
        </w:rPr>
      </w:pPr>
    </w:p>
    <w:p w:rsidR="005A15E5" w:rsidRPr="00F52B65" w:rsidRDefault="005A15E5"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A303ED" w:rsidRPr="00F52B65" w:rsidRDefault="00A303ED"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ПРОГРАММА</w:t>
      </w:r>
      <w:bookmarkEnd w:id="2"/>
    </w:p>
    <w:p w:rsidR="00A303ED" w:rsidRPr="00F52B65" w:rsidRDefault="00A303ED"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КОПЛЕКСНОГО РАЗВИТИЯ СИСТЕМ</w:t>
      </w:r>
    </w:p>
    <w:p w:rsidR="00A303ED" w:rsidRPr="00F52B65" w:rsidRDefault="00A303ED"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КОММУНАЛЬНОЙ ИНФРАСТРУКТУРЫ</w:t>
      </w:r>
    </w:p>
    <w:p w:rsidR="00A303ED" w:rsidRPr="00F52B65" w:rsidRDefault="00367919"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ЩУЧИНСКОГО</w:t>
      </w:r>
      <w:r w:rsidR="00A303ED" w:rsidRPr="00F52B65">
        <w:rPr>
          <w:rFonts w:ascii="Times New Roman" w:eastAsia="Times New Roman" w:hAnsi="Times New Roman" w:cs="Times New Roman"/>
          <w:sz w:val="28"/>
          <w:szCs w:val="28"/>
          <w:lang w:eastAsia="ru-RU"/>
        </w:rPr>
        <w:t xml:space="preserve"> СЕЛЬСКОГО ПОСЕЛЕНИЯ</w:t>
      </w:r>
    </w:p>
    <w:p w:rsidR="00A303ED" w:rsidRPr="00F52B65" w:rsidRDefault="00A303ED" w:rsidP="00C367EC">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ЭРТИЛЬСКОГО МУНИЦИПАЛЬНОГО РАЙОНА</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Cs/>
          <w:sz w:val="28"/>
          <w:szCs w:val="28"/>
          <w:lang w:eastAsia="ru-RU"/>
        </w:rPr>
        <w:t>ВОРОНЕЖСКОЙ ОБЛАСТИ</w:t>
      </w:r>
    </w:p>
    <w:p w:rsidR="00A303ED" w:rsidRPr="00F52B65" w:rsidRDefault="00A24B23" w:rsidP="00C367EC">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2017-2025</w:t>
      </w:r>
      <w:r w:rsidR="00A303ED" w:rsidRPr="00F52B65">
        <w:rPr>
          <w:rFonts w:ascii="Times New Roman" w:eastAsia="Times New Roman" w:hAnsi="Times New Roman" w:cs="Times New Roman"/>
          <w:sz w:val="28"/>
          <w:szCs w:val="28"/>
          <w:lang w:eastAsia="ru-RU"/>
        </w:rPr>
        <w:t xml:space="preserve"> ГОДЫ</w:t>
      </w:r>
    </w:p>
    <w:p w:rsidR="00A303ED" w:rsidRPr="00F52B65" w:rsidRDefault="00A303ED" w:rsidP="00C367EC">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C3448B" w:rsidRPr="00F52B65" w:rsidRDefault="00C3448B"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p>
    <w:p w:rsidR="00C367EC" w:rsidRPr="00F52B65" w:rsidRDefault="00A303ED" w:rsidP="00322B8A">
      <w:pPr>
        <w:spacing w:before="100" w:beforeAutospacing="1" w:after="100" w:afterAutospacing="1"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2017 год</w:t>
      </w: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6B5CF0" w:rsidRDefault="006B5CF0" w:rsidP="00C367EC">
      <w:pPr>
        <w:spacing w:after="0" w:line="240" w:lineRule="auto"/>
        <w:ind w:right="-1"/>
        <w:jc w:val="center"/>
        <w:outlineLvl w:val="0"/>
        <w:rPr>
          <w:rFonts w:ascii="Times New Roman" w:eastAsia="Times New Roman" w:hAnsi="Times New Roman" w:cs="Times New Roman"/>
          <w:b/>
          <w:bCs/>
          <w:kern w:val="36"/>
          <w:sz w:val="28"/>
          <w:szCs w:val="28"/>
          <w:lang w:eastAsia="ru-RU"/>
        </w:rPr>
      </w:pPr>
    </w:p>
    <w:p w:rsidR="005A15E5" w:rsidRDefault="005A15E5" w:rsidP="00C367EC">
      <w:pPr>
        <w:spacing w:after="0" w:line="240" w:lineRule="auto"/>
        <w:ind w:right="-1"/>
        <w:jc w:val="center"/>
        <w:outlineLvl w:val="0"/>
        <w:rPr>
          <w:rFonts w:ascii="Times New Roman" w:eastAsia="Times New Roman" w:hAnsi="Times New Roman" w:cs="Times New Roman"/>
          <w:b/>
          <w:bCs/>
          <w:kern w:val="36"/>
          <w:sz w:val="28"/>
          <w:szCs w:val="28"/>
          <w:lang w:eastAsia="ru-RU"/>
        </w:rPr>
      </w:pPr>
    </w:p>
    <w:p w:rsidR="00A303ED" w:rsidRPr="00F52B65" w:rsidRDefault="00A303ED" w:rsidP="00C367EC">
      <w:pPr>
        <w:spacing w:after="0" w:line="240" w:lineRule="auto"/>
        <w:ind w:right="-1"/>
        <w:jc w:val="center"/>
        <w:outlineLvl w:val="0"/>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b/>
          <w:bCs/>
          <w:kern w:val="36"/>
          <w:sz w:val="28"/>
          <w:szCs w:val="28"/>
          <w:lang w:eastAsia="ru-RU"/>
        </w:rPr>
        <w:lastRenderedPageBreak/>
        <w:t>Паспорт программы</w:t>
      </w:r>
    </w:p>
    <w:p w:rsidR="00C367EC" w:rsidRPr="00F52B65" w:rsidRDefault="00C367EC" w:rsidP="00C367EC">
      <w:pPr>
        <w:spacing w:after="0" w:line="240" w:lineRule="auto"/>
        <w:ind w:right="-1"/>
        <w:jc w:val="center"/>
        <w:outlineLvl w:val="0"/>
        <w:rPr>
          <w:rFonts w:ascii="Times New Roman" w:eastAsia="Times New Roman" w:hAnsi="Times New Roman" w:cs="Times New Roman"/>
          <w:b/>
          <w:bCs/>
          <w:kern w:val="36"/>
          <w:sz w:val="28"/>
          <w:szCs w:val="28"/>
          <w:lang w:eastAsia="ru-RU"/>
        </w:rPr>
      </w:pPr>
    </w:p>
    <w:tbl>
      <w:tblPr>
        <w:tblW w:w="9360" w:type="dxa"/>
        <w:tblCellSpacing w:w="0" w:type="dxa"/>
        <w:tblInd w:w="108" w:type="dxa"/>
        <w:tblCellMar>
          <w:left w:w="0" w:type="dxa"/>
          <w:right w:w="0" w:type="dxa"/>
        </w:tblCellMar>
        <w:tblLook w:val="04A0"/>
      </w:tblPr>
      <w:tblGrid>
        <w:gridCol w:w="2989"/>
        <w:gridCol w:w="6371"/>
      </w:tblGrid>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Наименование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Программа комплексного развития систем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w:t>
            </w:r>
            <w:r w:rsidR="00A24B23">
              <w:rPr>
                <w:rFonts w:ascii="Times New Roman" w:eastAsia="Times New Roman" w:hAnsi="Times New Roman" w:cs="Times New Roman"/>
                <w:sz w:val="28"/>
                <w:szCs w:val="28"/>
                <w:lang w:eastAsia="ru-RU"/>
              </w:rPr>
              <w:t>ронежской области на 2017 - 2025</w:t>
            </w:r>
            <w:r w:rsidRPr="00F52B65">
              <w:rPr>
                <w:rFonts w:ascii="Times New Roman" w:eastAsia="Times New Roman" w:hAnsi="Times New Roman" w:cs="Times New Roman"/>
                <w:sz w:val="28"/>
                <w:szCs w:val="28"/>
                <w:lang w:eastAsia="ru-RU"/>
              </w:rPr>
              <w:t xml:space="preserve"> годы (далее – Программа)</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Основания для разработки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Федеральные законы 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Заказчик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Администрация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Основные разработчики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Администрация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Исполнители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Администрация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w:t>
            </w:r>
          </w:p>
        </w:tc>
      </w:tr>
      <w:tr w:rsidR="00A24B23"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24B23" w:rsidRPr="00F52B65" w:rsidRDefault="00A24B23"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p>
        </w:tc>
        <w:tc>
          <w:tcPr>
            <w:tcW w:w="6368" w:type="dxa"/>
            <w:tcBorders>
              <w:top w:val="nil"/>
              <w:left w:val="nil"/>
              <w:bottom w:val="nil"/>
              <w:right w:val="nil"/>
            </w:tcBorders>
            <w:tcMar>
              <w:top w:w="0" w:type="dxa"/>
              <w:left w:w="108" w:type="dxa"/>
              <w:bottom w:w="0" w:type="dxa"/>
              <w:right w:w="108" w:type="dxa"/>
            </w:tcMar>
            <w:hideMark/>
          </w:tcPr>
          <w:p w:rsidR="00A24B23" w:rsidRPr="00F52B65" w:rsidRDefault="00A24B23" w:rsidP="00A303ED">
            <w:pPr>
              <w:spacing w:after="0" w:line="240" w:lineRule="auto"/>
              <w:rPr>
                <w:rFonts w:ascii="Times New Roman" w:eastAsia="Times New Roman" w:hAnsi="Times New Roman" w:cs="Times New Roman"/>
                <w:sz w:val="28"/>
                <w:szCs w:val="28"/>
                <w:lang w:eastAsia="ru-RU"/>
              </w:rPr>
            </w:pP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24B23" w:rsidRPr="00A24B23" w:rsidRDefault="00A24B23" w:rsidP="00A303ED">
            <w:pPr>
              <w:spacing w:before="100" w:beforeAutospacing="1" w:after="100" w:afterAutospacing="1" w:line="240" w:lineRule="auto"/>
              <w:ind w:right="-1"/>
              <w:rPr>
                <w:rFonts w:ascii="Times New Roman" w:eastAsia="Times New Roman" w:hAnsi="Times New Roman" w:cs="Times New Roman"/>
                <w:b/>
                <w:sz w:val="28"/>
                <w:szCs w:val="28"/>
                <w:lang w:eastAsia="ru-RU"/>
              </w:rPr>
            </w:pPr>
            <w:r w:rsidRPr="00A24B23">
              <w:rPr>
                <w:rStyle w:val="a7"/>
                <w:rFonts w:ascii="Times New Roman" w:hAnsi="Times New Roman" w:cs="Times New Roman"/>
                <w:b w:val="0"/>
                <w:color w:val="auto"/>
                <w:sz w:val="28"/>
                <w:szCs w:val="28"/>
              </w:rPr>
              <w:t xml:space="preserve">Соисполнители </w:t>
            </w:r>
            <w:r>
              <w:rPr>
                <w:rStyle w:val="a7"/>
                <w:rFonts w:ascii="Times New Roman" w:hAnsi="Times New Roman" w:cs="Times New Roman"/>
                <w:b w:val="0"/>
                <w:color w:val="auto"/>
                <w:sz w:val="28"/>
                <w:szCs w:val="28"/>
              </w:rPr>
              <w:t>программы</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Основные цели и задачи Программы </w:t>
            </w:r>
          </w:p>
        </w:tc>
        <w:tc>
          <w:tcPr>
            <w:tcW w:w="6368" w:type="dxa"/>
            <w:tcBorders>
              <w:top w:val="nil"/>
              <w:left w:val="nil"/>
              <w:bottom w:val="nil"/>
              <w:right w:val="nil"/>
            </w:tcBorders>
            <w:tcMar>
              <w:top w:w="0" w:type="dxa"/>
              <w:left w:w="108" w:type="dxa"/>
              <w:bottom w:w="0" w:type="dxa"/>
              <w:right w:w="108" w:type="dxa"/>
            </w:tcMar>
            <w:hideMark/>
          </w:tcPr>
          <w:p w:rsidR="00A24B23" w:rsidRDefault="00A24B23" w:rsidP="00A303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Отсутствуют</w:t>
            </w:r>
          </w:p>
          <w:p w:rsidR="00A24B23" w:rsidRDefault="00A24B23" w:rsidP="00A303ED">
            <w:pPr>
              <w:spacing w:after="0" w:line="240" w:lineRule="auto"/>
              <w:rPr>
                <w:rFonts w:ascii="Times New Roman" w:eastAsia="Times New Roman" w:hAnsi="Times New Roman" w:cs="Times New Roman"/>
                <w:sz w:val="28"/>
                <w:szCs w:val="28"/>
                <w:lang w:eastAsia="ru-RU"/>
              </w:rPr>
            </w:pP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Основными целями Программы являются: </w:t>
            </w:r>
            <w:r w:rsidRPr="00F52B65">
              <w:rPr>
                <w:rFonts w:ascii="Times New Roman" w:eastAsia="Times New Roman" w:hAnsi="Times New Roman" w:cs="Times New Roman"/>
                <w:spacing w:val="1"/>
                <w:sz w:val="28"/>
                <w:szCs w:val="28"/>
                <w:lang w:eastAsia="ru-RU"/>
              </w:rPr>
              <w:t xml:space="preserve">- создание базового документа для дальнейшей разработки инвестиционных и производственных </w:t>
            </w:r>
            <w:r w:rsidRPr="00F52B65">
              <w:rPr>
                <w:rFonts w:ascii="Times New Roman" w:eastAsia="Times New Roman" w:hAnsi="Times New Roman" w:cs="Times New Roman"/>
                <w:spacing w:val="-3"/>
                <w:sz w:val="28"/>
                <w:szCs w:val="28"/>
                <w:lang w:eastAsia="ru-RU"/>
              </w:rPr>
              <w:t>программ организаций коммунального комплекса;</w:t>
            </w:r>
            <w:r w:rsidRPr="00F52B65">
              <w:rPr>
                <w:rFonts w:ascii="Times New Roman" w:eastAsia="Times New Roman" w:hAnsi="Times New Roman" w:cs="Times New Roman"/>
                <w:sz w:val="28"/>
                <w:szCs w:val="28"/>
                <w:lang w:eastAsia="ru-RU"/>
              </w:rPr>
              <w:t xml:space="preserve"> - обеспечение устойчивого функционирования и развития систем коммунального комплекса; - создание условий для развития жилищного сектора и осуществление комплексного освоения земельных участков под жилищное строительство; - повышение качества и надежности предоставления коммунальных услуг населению; - модернизация и комплексная реконструкция систем коммунальной инфраструктуры для обеспечения целевых параметров жилищного строительства; - снижение финансовой нагрузки на бюджеты всех уровней. </w:t>
            </w:r>
            <w:proofErr w:type="gramStart"/>
            <w:r w:rsidRPr="00F52B65">
              <w:rPr>
                <w:rFonts w:ascii="Times New Roman" w:eastAsia="Times New Roman" w:hAnsi="Times New Roman" w:cs="Times New Roman"/>
                <w:sz w:val="28"/>
                <w:szCs w:val="28"/>
                <w:lang w:eastAsia="ru-RU"/>
              </w:rPr>
              <w:t xml:space="preserve">Для достижения поставленных целей необходимо решение следующих задач: </w:t>
            </w:r>
            <w:r w:rsidRPr="00F52B65">
              <w:rPr>
                <w:rFonts w:ascii="Times New Roman" w:eastAsia="Times New Roman" w:hAnsi="Times New Roman" w:cs="Times New Roman"/>
                <w:spacing w:val="-2"/>
                <w:sz w:val="28"/>
                <w:szCs w:val="28"/>
                <w:lang w:eastAsia="ru-RU"/>
              </w:rPr>
              <w:t xml:space="preserve">- инженерно-техническая </w:t>
            </w:r>
            <w:r w:rsidRPr="00F52B65">
              <w:rPr>
                <w:rFonts w:ascii="Times New Roman" w:eastAsia="Times New Roman" w:hAnsi="Times New Roman" w:cs="Times New Roman"/>
                <w:spacing w:val="-2"/>
                <w:sz w:val="28"/>
                <w:szCs w:val="28"/>
                <w:lang w:eastAsia="ru-RU"/>
              </w:rPr>
              <w:lastRenderedPageBreak/>
              <w:t>оптимизация коммунальных систем;</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pacing w:val="-2"/>
                <w:sz w:val="28"/>
                <w:szCs w:val="28"/>
                <w:lang w:eastAsia="ru-RU"/>
              </w:rPr>
              <w:t>- перспективное планирование развития систем;</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pacing w:val="-3"/>
                <w:sz w:val="28"/>
                <w:szCs w:val="28"/>
                <w:lang w:eastAsia="ru-RU"/>
              </w:rPr>
              <w:t>- обоснование мероприятий по комплексной реконструкция и модернизации;</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pacing w:val="-2"/>
                <w:sz w:val="28"/>
                <w:szCs w:val="28"/>
                <w:lang w:eastAsia="ru-RU"/>
              </w:rPr>
              <w:t xml:space="preserve">- повышение надежности систем и качества предоставления коммунальных </w:t>
            </w:r>
            <w:r w:rsidRPr="00F52B65">
              <w:rPr>
                <w:rFonts w:ascii="Times New Roman" w:eastAsia="Times New Roman" w:hAnsi="Times New Roman" w:cs="Times New Roman"/>
                <w:spacing w:val="-5"/>
                <w:sz w:val="28"/>
                <w:szCs w:val="28"/>
                <w:lang w:eastAsia="ru-RU"/>
              </w:rPr>
              <w:t>услуг;</w:t>
            </w:r>
            <w:r w:rsidRPr="00F52B65">
              <w:rPr>
                <w:rFonts w:ascii="Times New Roman" w:eastAsia="Times New Roman" w:hAnsi="Times New Roman" w:cs="Times New Roman"/>
                <w:sz w:val="28"/>
                <w:szCs w:val="28"/>
                <w:lang w:eastAsia="ru-RU"/>
              </w:rPr>
              <w:t xml:space="preserve"> -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 совершенствование механизмов развития энергосбережения и повышения </w:t>
            </w:r>
            <w:proofErr w:type="spellStart"/>
            <w:r w:rsidRPr="00F52B65">
              <w:rPr>
                <w:rFonts w:ascii="Times New Roman" w:eastAsia="Times New Roman" w:hAnsi="Times New Roman" w:cs="Times New Roman"/>
                <w:sz w:val="28"/>
                <w:szCs w:val="28"/>
                <w:lang w:eastAsia="ru-RU"/>
              </w:rPr>
              <w:t>энергоэффективности</w:t>
            </w:r>
            <w:proofErr w:type="spellEnd"/>
            <w:r w:rsidRPr="00F52B65">
              <w:rPr>
                <w:rFonts w:ascii="Times New Roman" w:eastAsia="Times New Roman" w:hAnsi="Times New Roman" w:cs="Times New Roman"/>
                <w:sz w:val="28"/>
                <w:szCs w:val="28"/>
                <w:lang w:eastAsia="ru-RU"/>
              </w:rPr>
              <w:t xml:space="preserve"> коммунальной инфраструктуры муниципального образования;</w:t>
            </w:r>
            <w:proofErr w:type="gramEnd"/>
            <w:r w:rsidRPr="00F52B65">
              <w:rPr>
                <w:rFonts w:ascii="Times New Roman" w:eastAsia="Times New Roman" w:hAnsi="Times New Roman" w:cs="Times New Roman"/>
                <w:sz w:val="28"/>
                <w:szCs w:val="28"/>
                <w:lang w:eastAsia="ru-RU"/>
              </w:rPr>
              <w:t xml:space="preserve"> - повышение инвестиционной привлекательности коммунальной инфраструктуры; - обеспечение сбалансированности интересов субъектов коммунальной инфраструктуры и потребителей; - государственная поддержка модернизации жилищно-коммунального хозяйства. </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Основные мероприятия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Основные мероприятия: - разработка мероприятий по реконструкции и развитию коммунальной инфраструктуры; - </w:t>
            </w:r>
            <w:r w:rsidRPr="00F52B65">
              <w:rPr>
                <w:rFonts w:ascii="Times New Roman" w:eastAsia="Times New Roman" w:hAnsi="Times New Roman" w:cs="Times New Roman"/>
                <w:spacing w:val="3"/>
                <w:sz w:val="28"/>
                <w:szCs w:val="28"/>
                <w:lang w:eastAsia="ru-RU"/>
              </w:rPr>
              <w:t>поэтапная реконструкция сетей коммунальной инфраструктуры</w:t>
            </w:r>
            <w:r w:rsidRPr="00F52B65">
              <w:rPr>
                <w:rFonts w:ascii="Times New Roman" w:eastAsia="Times New Roman" w:hAnsi="Times New Roman" w:cs="Times New Roman"/>
                <w:sz w:val="28"/>
                <w:szCs w:val="28"/>
                <w:lang w:eastAsia="ru-RU"/>
              </w:rPr>
              <w:t xml:space="preserve">; - совершенствование </w:t>
            </w:r>
            <w:proofErr w:type="gramStart"/>
            <w:r w:rsidRPr="00F52B65">
              <w:rPr>
                <w:rFonts w:ascii="Times New Roman" w:eastAsia="Times New Roman" w:hAnsi="Times New Roman" w:cs="Times New Roman"/>
                <w:sz w:val="28"/>
                <w:szCs w:val="28"/>
                <w:lang w:eastAsia="ru-RU"/>
              </w:rPr>
              <w:t>экономических механизмов</w:t>
            </w:r>
            <w:proofErr w:type="gramEnd"/>
            <w:r w:rsidRPr="00F52B65">
              <w:rPr>
                <w:rFonts w:ascii="Times New Roman" w:eastAsia="Times New Roman" w:hAnsi="Times New Roman" w:cs="Times New Roman"/>
                <w:sz w:val="28"/>
                <w:szCs w:val="28"/>
                <w:lang w:eastAsia="ru-RU"/>
              </w:rPr>
              <w:t xml:space="preserve"> в жилищно-коммунальной сфере посредством внедрения эффективного управленческого учета, конкурентных отношений, тарифного регулирования услуг жилищно-коммунального хозяйства; - формирование благоприятных условий для привлечения инвестиций в жилищно-коммунальное хозяйство. </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A24B23" w:rsidRDefault="00A24B23" w:rsidP="00A303ED">
            <w:pPr>
              <w:spacing w:before="100" w:beforeAutospacing="1" w:after="100" w:afterAutospacing="1" w:line="240" w:lineRule="auto"/>
              <w:ind w:right="-1"/>
              <w:rPr>
                <w:rFonts w:ascii="Times New Roman" w:eastAsia="Times New Roman" w:hAnsi="Times New Roman" w:cs="Times New Roman"/>
                <w:b/>
                <w:sz w:val="28"/>
                <w:szCs w:val="28"/>
                <w:lang w:eastAsia="ru-RU"/>
              </w:rPr>
            </w:pPr>
            <w:r w:rsidRPr="00A24B23">
              <w:rPr>
                <w:rStyle w:val="a7"/>
                <w:rFonts w:ascii="Times New Roman" w:hAnsi="Times New Roman" w:cs="Times New Roman"/>
                <w:b w:val="0"/>
                <w:color w:val="auto"/>
                <w:sz w:val="28"/>
                <w:szCs w:val="28"/>
              </w:rPr>
              <w:t>Сроки и этапы реализации Программы</w:t>
            </w:r>
          </w:p>
        </w:tc>
        <w:tc>
          <w:tcPr>
            <w:tcW w:w="6368" w:type="dxa"/>
            <w:tcBorders>
              <w:top w:val="nil"/>
              <w:left w:val="nil"/>
              <w:bottom w:val="nil"/>
              <w:right w:val="nil"/>
            </w:tcBorders>
            <w:tcMar>
              <w:top w:w="0" w:type="dxa"/>
              <w:left w:w="108" w:type="dxa"/>
              <w:bottom w:w="0" w:type="dxa"/>
              <w:right w:w="108" w:type="dxa"/>
            </w:tcMar>
            <w:hideMark/>
          </w:tcPr>
          <w:p w:rsidR="00A24B23" w:rsidRPr="00A24B23" w:rsidRDefault="00A24B23" w:rsidP="00A24B23">
            <w:pPr>
              <w:pStyle w:val="a8"/>
              <w:spacing w:line="0" w:lineRule="atLeast"/>
              <w:rPr>
                <w:rFonts w:ascii="Times New Roman" w:hAnsi="Times New Roman" w:cs="Times New Roman"/>
                <w:color w:val="000000"/>
                <w:sz w:val="28"/>
                <w:szCs w:val="28"/>
              </w:rPr>
            </w:pPr>
            <w:r w:rsidRPr="00A24B23">
              <w:rPr>
                <w:rFonts w:ascii="Times New Roman" w:hAnsi="Times New Roman" w:cs="Times New Roman"/>
                <w:color w:val="000000"/>
                <w:sz w:val="28"/>
                <w:szCs w:val="28"/>
              </w:rPr>
              <w:t>2017-2025 гг</w:t>
            </w:r>
            <w:r w:rsidR="005A15E5">
              <w:rPr>
                <w:rFonts w:ascii="Times New Roman" w:hAnsi="Times New Roman" w:cs="Times New Roman"/>
                <w:color w:val="000000"/>
                <w:sz w:val="28"/>
                <w:szCs w:val="28"/>
              </w:rPr>
              <w:t>.</w:t>
            </w:r>
            <w:r w:rsidRPr="00A24B23">
              <w:rPr>
                <w:rFonts w:ascii="Times New Roman" w:hAnsi="Times New Roman" w:cs="Times New Roman"/>
                <w:color w:val="000000"/>
                <w:sz w:val="28"/>
                <w:szCs w:val="28"/>
              </w:rPr>
              <w:t xml:space="preserve"> </w:t>
            </w:r>
          </w:p>
          <w:p w:rsidR="00A24B23" w:rsidRPr="00A24B23" w:rsidRDefault="00A24B23" w:rsidP="00A24B23">
            <w:pPr>
              <w:shd w:val="clear" w:color="auto" w:fill="FFFFFF"/>
              <w:spacing w:after="0" w:line="0" w:lineRule="atLeast"/>
              <w:textAlignment w:val="baseline"/>
              <w:rPr>
                <w:rFonts w:ascii="Times New Roman" w:hAnsi="Times New Roman" w:cs="Times New Roman"/>
                <w:sz w:val="28"/>
                <w:szCs w:val="28"/>
              </w:rPr>
            </w:pPr>
            <w:r w:rsidRPr="00A24B23">
              <w:rPr>
                <w:rFonts w:ascii="Times New Roman" w:hAnsi="Times New Roman" w:cs="Times New Roman"/>
                <w:sz w:val="28"/>
                <w:szCs w:val="28"/>
              </w:rPr>
              <w:t>Срок реализации Программы – 2017-2025 годы.</w:t>
            </w:r>
          </w:p>
          <w:p w:rsidR="00A24B23" w:rsidRPr="00A24B23" w:rsidRDefault="00A24B23" w:rsidP="00A24B23">
            <w:pPr>
              <w:shd w:val="clear" w:color="auto" w:fill="FFFFFF"/>
              <w:spacing w:after="0" w:line="0" w:lineRule="atLeast"/>
              <w:textAlignment w:val="baseline"/>
              <w:rPr>
                <w:rFonts w:ascii="Times New Roman" w:hAnsi="Times New Roman" w:cs="Times New Roman"/>
                <w:sz w:val="28"/>
                <w:szCs w:val="28"/>
              </w:rPr>
            </w:pPr>
            <w:r w:rsidRPr="00A24B23">
              <w:rPr>
                <w:rFonts w:ascii="Times New Roman" w:hAnsi="Times New Roman" w:cs="Times New Roman"/>
                <w:sz w:val="28"/>
                <w:szCs w:val="28"/>
              </w:rPr>
              <w:t>Этапы реализации Программы:</w:t>
            </w:r>
          </w:p>
          <w:p w:rsidR="00A24B23" w:rsidRPr="00A24B23" w:rsidRDefault="00A24B23" w:rsidP="00A24B23">
            <w:pPr>
              <w:shd w:val="clear" w:color="auto" w:fill="FFFFFF"/>
              <w:spacing w:after="0" w:line="0" w:lineRule="atLeast"/>
              <w:textAlignment w:val="baseline"/>
              <w:rPr>
                <w:rFonts w:ascii="Times New Roman" w:hAnsi="Times New Roman" w:cs="Times New Roman"/>
                <w:sz w:val="28"/>
                <w:szCs w:val="28"/>
              </w:rPr>
            </w:pPr>
            <w:r w:rsidRPr="00A24B23">
              <w:rPr>
                <w:rFonts w:ascii="Times New Roman" w:hAnsi="Times New Roman" w:cs="Times New Roman"/>
                <w:sz w:val="28"/>
                <w:szCs w:val="28"/>
              </w:rPr>
              <w:t>первый этап: 2017г.-2022г.</w:t>
            </w:r>
          </w:p>
          <w:p w:rsidR="00A24B23" w:rsidRPr="00A24B23" w:rsidRDefault="00A24B23" w:rsidP="00A24B23">
            <w:pPr>
              <w:shd w:val="clear" w:color="auto" w:fill="FFFFFF"/>
              <w:spacing w:after="0" w:line="0" w:lineRule="atLeast"/>
              <w:textAlignment w:val="baseline"/>
              <w:rPr>
                <w:rFonts w:ascii="Times New Roman" w:hAnsi="Times New Roman" w:cs="Times New Roman"/>
                <w:sz w:val="28"/>
                <w:szCs w:val="28"/>
              </w:rPr>
            </w:pPr>
            <w:r w:rsidRPr="00A24B23">
              <w:rPr>
                <w:rFonts w:ascii="Times New Roman" w:hAnsi="Times New Roman" w:cs="Times New Roman"/>
                <w:sz w:val="28"/>
                <w:szCs w:val="28"/>
              </w:rPr>
              <w:t>второй этап: 2022г.-2025г.</w:t>
            </w:r>
          </w:p>
          <w:p w:rsidR="00A303ED" w:rsidRPr="00F52B65" w:rsidRDefault="00A303ED" w:rsidP="00A24B23">
            <w:pPr>
              <w:spacing w:before="100" w:beforeAutospacing="1" w:after="100" w:afterAutospacing="1" w:line="240" w:lineRule="auto"/>
              <w:ind w:right="-1"/>
              <w:rPr>
                <w:rFonts w:ascii="Times New Roman" w:eastAsia="Times New Roman" w:hAnsi="Times New Roman" w:cs="Times New Roman"/>
                <w:sz w:val="28"/>
                <w:szCs w:val="28"/>
                <w:lang w:eastAsia="ru-RU"/>
              </w:rPr>
            </w:pP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Ожидаемые результаты реализации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Модернизация, реконструкция и обновление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экологической обстановки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w:t>
            </w:r>
            <w:r w:rsidRPr="00F52B65">
              <w:rPr>
                <w:rFonts w:ascii="Times New Roman" w:eastAsia="Times New Roman" w:hAnsi="Times New Roman" w:cs="Times New Roman"/>
                <w:sz w:val="28"/>
                <w:szCs w:val="28"/>
                <w:lang w:eastAsia="ru-RU"/>
              </w:rPr>
              <w:lastRenderedPageBreak/>
              <w:t>поселения. Развитие системы водоснабжения и водоотведения:    - повышение надежности водоснабжения</w:t>
            </w:r>
            <w:proofErr w:type="gramStart"/>
            <w:r w:rsidRPr="00F52B65">
              <w:rPr>
                <w:rFonts w:ascii="Times New Roman" w:eastAsia="Times New Roman" w:hAnsi="Times New Roman" w:cs="Times New Roman"/>
                <w:sz w:val="28"/>
                <w:szCs w:val="28"/>
                <w:lang w:eastAsia="ru-RU"/>
              </w:rPr>
              <w:t xml:space="preserve"> ;</w:t>
            </w:r>
            <w:proofErr w:type="gramEnd"/>
            <w:r w:rsidRPr="00F52B65">
              <w:rPr>
                <w:rFonts w:ascii="Times New Roman" w:eastAsia="Times New Roman" w:hAnsi="Times New Roman" w:cs="Times New Roman"/>
                <w:sz w:val="28"/>
                <w:szCs w:val="28"/>
                <w:lang w:eastAsia="ru-RU"/>
              </w:rPr>
              <w:t xml:space="preserve">    - повышение экологической безопасности в поселении;    - соответствие параметров качества питьевой воды установленным нормативам </w:t>
            </w:r>
            <w:proofErr w:type="spellStart"/>
            <w:r w:rsidRPr="00F52B65">
              <w:rPr>
                <w:rFonts w:ascii="Times New Roman" w:eastAsia="Times New Roman" w:hAnsi="Times New Roman" w:cs="Times New Roman"/>
                <w:sz w:val="28"/>
                <w:szCs w:val="28"/>
                <w:lang w:eastAsia="ru-RU"/>
              </w:rPr>
              <w:t>СанПиН</w:t>
            </w:r>
            <w:proofErr w:type="spellEnd"/>
            <w:r w:rsidRPr="00F52B65">
              <w:rPr>
                <w:rFonts w:ascii="Times New Roman" w:eastAsia="Times New Roman" w:hAnsi="Times New Roman" w:cs="Times New Roman"/>
                <w:sz w:val="28"/>
                <w:szCs w:val="28"/>
                <w:lang w:eastAsia="ru-RU"/>
              </w:rPr>
              <w:t xml:space="preserve"> – 100%;    - снижение уровня потерь воды  до 12 %;    - сокращение эксплуатационных расходов на единицу продукции;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 снижение общественных нареканий на качество оказываемых услуг. </w:t>
            </w:r>
          </w:p>
        </w:tc>
      </w:tr>
      <w:tr w:rsidR="00A303ED" w:rsidRPr="00A24B23"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0A62FF"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A24B23">
              <w:rPr>
                <w:rFonts w:ascii="Times New Roman" w:eastAsia="Times New Roman" w:hAnsi="Times New Roman" w:cs="Times New Roman"/>
                <w:sz w:val="28"/>
                <w:szCs w:val="28"/>
                <w:lang w:eastAsia="ru-RU"/>
              </w:rPr>
              <w:lastRenderedPageBreak/>
              <w:t>Источники финансирования</w:t>
            </w:r>
            <w:r w:rsidR="000A62FF">
              <w:rPr>
                <w:rFonts w:ascii="Times New Roman" w:eastAsia="Times New Roman" w:hAnsi="Times New Roman" w:cs="Times New Roman"/>
                <w:sz w:val="28"/>
                <w:szCs w:val="28"/>
                <w:lang w:eastAsia="ru-RU"/>
              </w:rPr>
              <w:t xml:space="preserve"> Объем требуемых капитальных вложений</w:t>
            </w:r>
          </w:p>
          <w:p w:rsidR="00A303ED" w:rsidRPr="00A24B23"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A24B23">
              <w:rPr>
                <w:rFonts w:ascii="Times New Roman" w:eastAsia="Times New Roman" w:hAnsi="Times New Roman" w:cs="Times New Roman"/>
                <w:sz w:val="28"/>
                <w:szCs w:val="28"/>
                <w:lang w:eastAsia="ru-RU"/>
              </w:rPr>
              <w:t xml:space="preserve"> Программы</w:t>
            </w:r>
          </w:p>
          <w:p w:rsidR="00A24B23" w:rsidRPr="00A24B23" w:rsidRDefault="00A24B23"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p>
          <w:p w:rsidR="00A24B23" w:rsidRPr="00A24B23" w:rsidRDefault="00A24B23"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A24B23">
              <w:rPr>
                <w:rFonts w:ascii="Times New Roman" w:hAnsi="Times New Roman" w:cs="Times New Roman"/>
                <w:sz w:val="28"/>
                <w:szCs w:val="28"/>
              </w:rPr>
              <w:t>Целевые показатели</w:t>
            </w:r>
          </w:p>
        </w:tc>
        <w:tc>
          <w:tcPr>
            <w:tcW w:w="6368" w:type="dxa"/>
            <w:tcBorders>
              <w:top w:val="nil"/>
              <w:left w:val="nil"/>
              <w:bottom w:val="nil"/>
              <w:right w:val="nil"/>
            </w:tcBorders>
            <w:tcMar>
              <w:top w:w="0" w:type="dxa"/>
              <w:left w:w="108" w:type="dxa"/>
              <w:bottom w:w="0" w:type="dxa"/>
              <w:right w:w="108" w:type="dxa"/>
            </w:tcMar>
            <w:hideMark/>
          </w:tcPr>
          <w:p w:rsidR="00A303ED" w:rsidRDefault="00A303ED" w:rsidP="000A62FF">
            <w:pPr>
              <w:spacing w:after="0" w:line="240" w:lineRule="auto"/>
              <w:rPr>
                <w:rFonts w:ascii="Times New Roman" w:eastAsia="Times New Roman" w:hAnsi="Times New Roman" w:cs="Times New Roman"/>
                <w:sz w:val="28"/>
                <w:szCs w:val="28"/>
                <w:lang w:eastAsia="ru-RU"/>
              </w:rPr>
            </w:pPr>
            <w:r w:rsidRPr="00A24B23">
              <w:rPr>
                <w:rFonts w:ascii="Times New Roman" w:eastAsia="Times New Roman" w:hAnsi="Times New Roman" w:cs="Times New Roman"/>
                <w:sz w:val="28"/>
                <w:szCs w:val="28"/>
                <w:lang w:eastAsia="ru-RU"/>
              </w:rPr>
              <w:t>Источниками финансирования Программы являются: - федеральный бюджет; - областной бюджет; - районный бюджет; - местный бюджет; - средства внебюджетных источников.</w:t>
            </w:r>
          </w:p>
          <w:p w:rsidR="000A62FF" w:rsidRPr="001677F8" w:rsidRDefault="000A62FF" w:rsidP="000A62FF">
            <w:pPr>
              <w:spacing w:after="0" w:line="240" w:lineRule="auto"/>
              <w:rPr>
                <w:rFonts w:ascii="Times New Roman" w:eastAsia="Times New Roman" w:hAnsi="Times New Roman" w:cs="Times New Roman"/>
                <w:color w:val="000000" w:themeColor="text1"/>
                <w:sz w:val="28"/>
                <w:szCs w:val="28"/>
                <w:lang w:eastAsia="ru-RU"/>
              </w:rPr>
            </w:pPr>
            <w:r w:rsidRPr="001C6B3D">
              <w:rPr>
                <w:rFonts w:ascii="Times New Roman" w:hAnsi="Times New Roman" w:cs="Times New Roman"/>
                <w:sz w:val="28"/>
                <w:szCs w:val="28"/>
                <w:shd w:val="clear" w:color="auto" w:fill="FFFFFF"/>
              </w:rPr>
              <w:t>Общий объем финансирования программных мероприятий за период 2017-202</w:t>
            </w:r>
            <w:r>
              <w:rPr>
                <w:rFonts w:ascii="Times New Roman" w:hAnsi="Times New Roman" w:cs="Times New Roman"/>
                <w:sz w:val="28"/>
                <w:szCs w:val="28"/>
                <w:shd w:val="clear" w:color="auto" w:fill="FFFFFF"/>
              </w:rPr>
              <w:t>5</w:t>
            </w:r>
            <w:r w:rsidRPr="001C6B3D">
              <w:rPr>
                <w:rFonts w:ascii="Times New Roman" w:hAnsi="Times New Roman" w:cs="Times New Roman"/>
                <w:sz w:val="28"/>
                <w:szCs w:val="28"/>
                <w:shd w:val="clear" w:color="auto" w:fill="FFFFFF"/>
              </w:rPr>
              <w:t xml:space="preserve"> гг</w:t>
            </w:r>
            <w:r w:rsidRPr="001677F8">
              <w:rPr>
                <w:rFonts w:ascii="Times New Roman" w:hAnsi="Times New Roman" w:cs="Times New Roman"/>
                <w:color w:val="000000" w:themeColor="text1"/>
                <w:sz w:val="28"/>
                <w:szCs w:val="28"/>
                <w:shd w:val="clear" w:color="auto" w:fill="FFFFFF"/>
              </w:rPr>
              <w:t xml:space="preserve">. составляет </w:t>
            </w:r>
            <w:r w:rsidR="001677F8" w:rsidRPr="001677F8">
              <w:rPr>
                <w:rFonts w:ascii="Times New Roman" w:hAnsi="Times New Roman" w:cs="Times New Roman"/>
                <w:color w:val="000000" w:themeColor="text1"/>
                <w:sz w:val="28"/>
                <w:szCs w:val="28"/>
                <w:shd w:val="clear" w:color="auto" w:fill="FFFFFF"/>
              </w:rPr>
              <w:t>36209</w:t>
            </w:r>
            <w:r w:rsidRPr="001677F8">
              <w:rPr>
                <w:rFonts w:ascii="Times New Roman" w:hAnsi="Times New Roman" w:cs="Times New Roman"/>
                <w:color w:val="000000" w:themeColor="text1"/>
                <w:sz w:val="28"/>
                <w:szCs w:val="28"/>
                <w:shd w:val="clear" w:color="auto" w:fill="FFFFFF"/>
              </w:rPr>
              <w:t xml:space="preserve"> тыс. рублей.</w:t>
            </w:r>
          </w:p>
          <w:p w:rsidR="00A24B23" w:rsidRPr="00A24B23" w:rsidRDefault="00A24B23" w:rsidP="00A24B23">
            <w:pPr>
              <w:pStyle w:val="a8"/>
              <w:rPr>
                <w:rFonts w:ascii="Times New Roman" w:hAnsi="Times New Roman" w:cs="Times New Roman"/>
                <w:sz w:val="28"/>
                <w:szCs w:val="28"/>
              </w:rPr>
            </w:pPr>
            <w:r w:rsidRPr="00A24B23">
              <w:rPr>
                <w:rFonts w:ascii="Times New Roman" w:hAnsi="Times New Roman" w:cs="Times New Roman"/>
                <w:sz w:val="28"/>
                <w:szCs w:val="28"/>
              </w:rPr>
              <w:t>Важнейшие целевые показатели коммунальной инфраструктуры:</w:t>
            </w:r>
          </w:p>
          <w:p w:rsidR="00A24B23" w:rsidRPr="00A24B23" w:rsidRDefault="00A24B23" w:rsidP="00A24B23">
            <w:pPr>
              <w:pStyle w:val="a8"/>
              <w:rPr>
                <w:rFonts w:ascii="Times New Roman" w:hAnsi="Times New Roman" w:cs="Times New Roman"/>
                <w:sz w:val="28"/>
                <w:szCs w:val="28"/>
              </w:rPr>
            </w:pPr>
            <w:r w:rsidRPr="00A24B23">
              <w:rPr>
                <w:rFonts w:ascii="Times New Roman" w:hAnsi="Times New Roman" w:cs="Times New Roman"/>
                <w:sz w:val="28"/>
                <w:szCs w:val="28"/>
              </w:rPr>
              <w:t xml:space="preserve"> - критерии доступности для населения коммунальных услуг; </w:t>
            </w:r>
          </w:p>
          <w:p w:rsidR="00A24B23" w:rsidRPr="00A24B23" w:rsidRDefault="00A24B23" w:rsidP="00A24B23">
            <w:pPr>
              <w:pStyle w:val="a8"/>
              <w:rPr>
                <w:rFonts w:ascii="Times New Roman" w:hAnsi="Times New Roman" w:cs="Times New Roman"/>
                <w:sz w:val="28"/>
                <w:szCs w:val="28"/>
              </w:rPr>
            </w:pPr>
            <w:r w:rsidRPr="00A24B23">
              <w:rPr>
                <w:rFonts w:ascii="Times New Roman" w:hAnsi="Times New Roman" w:cs="Times New Roman"/>
                <w:sz w:val="28"/>
                <w:szCs w:val="28"/>
              </w:rPr>
              <w:t>- показатели спроса на коммунальные ресурсы и перспективной нагрузки;</w:t>
            </w:r>
          </w:p>
          <w:p w:rsidR="00A24B23" w:rsidRPr="00A24B23" w:rsidRDefault="00A24B23" w:rsidP="00A24B23">
            <w:pPr>
              <w:pStyle w:val="a8"/>
              <w:rPr>
                <w:rFonts w:ascii="Times New Roman" w:hAnsi="Times New Roman" w:cs="Times New Roman"/>
                <w:sz w:val="28"/>
                <w:szCs w:val="28"/>
              </w:rPr>
            </w:pPr>
            <w:r w:rsidRPr="00A24B23">
              <w:rPr>
                <w:rFonts w:ascii="Times New Roman" w:hAnsi="Times New Roman" w:cs="Times New Roman"/>
                <w:sz w:val="28"/>
                <w:szCs w:val="28"/>
              </w:rPr>
              <w:t xml:space="preserve"> - величины новых нагрузок, присоединяемых в перспективе;</w:t>
            </w:r>
          </w:p>
          <w:p w:rsidR="00A24B23" w:rsidRPr="00A24B23" w:rsidRDefault="00A24B23" w:rsidP="00A24B23">
            <w:pPr>
              <w:pStyle w:val="a8"/>
              <w:rPr>
                <w:rFonts w:ascii="Times New Roman" w:hAnsi="Times New Roman" w:cs="Times New Roman"/>
                <w:sz w:val="28"/>
                <w:szCs w:val="28"/>
              </w:rPr>
            </w:pPr>
            <w:r w:rsidRPr="00A24B23">
              <w:rPr>
                <w:rFonts w:ascii="Times New Roman" w:hAnsi="Times New Roman" w:cs="Times New Roman"/>
                <w:sz w:val="28"/>
                <w:szCs w:val="28"/>
              </w:rPr>
              <w:t>- показатели воздействия на окружающую среду</w:t>
            </w:r>
          </w:p>
        </w:tc>
      </w:tr>
    </w:tbl>
    <w:p w:rsidR="00A303ED" w:rsidRPr="00A24B23" w:rsidRDefault="00A303ED" w:rsidP="00A303ED">
      <w:pPr>
        <w:spacing w:before="100" w:beforeAutospacing="1" w:after="100" w:afterAutospacing="1" w:line="240" w:lineRule="auto"/>
        <w:ind w:right="-1"/>
        <w:outlineLvl w:val="0"/>
        <w:rPr>
          <w:rFonts w:ascii="Times New Roman" w:eastAsia="Times New Roman" w:hAnsi="Times New Roman" w:cs="Times New Roman"/>
          <w:b/>
          <w:bCs/>
          <w:kern w:val="36"/>
          <w:sz w:val="28"/>
          <w:szCs w:val="28"/>
          <w:lang w:eastAsia="ru-RU"/>
        </w:rPr>
      </w:pPr>
      <w:bookmarkStart w:id="3" w:name="sub_4"/>
      <w:r w:rsidRPr="00A24B23">
        <w:rPr>
          <w:rFonts w:ascii="Times New Roman" w:eastAsia="Times New Roman" w:hAnsi="Times New Roman" w:cs="Times New Roman"/>
          <w:b/>
          <w:bCs/>
          <w:kern w:val="36"/>
          <w:sz w:val="28"/>
          <w:szCs w:val="28"/>
          <w:lang w:eastAsia="ru-RU"/>
        </w:rPr>
        <w:t> </w:t>
      </w:r>
      <w:bookmarkEnd w:id="3"/>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outlineLvl w:val="0"/>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kern w:val="36"/>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6B5CF0">
      <w:pPr>
        <w:spacing w:after="0" w:line="240" w:lineRule="auto"/>
        <w:ind w:right="-1"/>
        <w:jc w:val="center"/>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b/>
          <w:bCs/>
          <w:kern w:val="36"/>
          <w:sz w:val="28"/>
          <w:szCs w:val="28"/>
          <w:lang w:eastAsia="ru-RU"/>
        </w:rPr>
        <w:lastRenderedPageBreak/>
        <w:t>Введение</w:t>
      </w:r>
    </w:p>
    <w:p w:rsidR="00A303ED" w:rsidRPr="00F52B65" w:rsidRDefault="00A303ED" w:rsidP="006B5CF0">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roofErr w:type="gramStart"/>
      <w:r w:rsidRPr="00F52B65">
        <w:rPr>
          <w:rFonts w:ascii="Times New Roman" w:eastAsia="Times New Roman" w:hAnsi="Times New Roman" w:cs="Times New Roman"/>
          <w:sz w:val="28"/>
          <w:szCs w:val="28"/>
          <w:lang w:eastAsia="ru-RU"/>
        </w:rPr>
        <w:t>Настоящая Программа разработана на основании Федеральных законов 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roofErr w:type="gramEnd"/>
    </w:p>
    <w:p w:rsidR="008443D5" w:rsidRPr="00F52B65" w:rsidRDefault="00A303ED" w:rsidP="00A303ED">
      <w:pPr>
        <w:spacing w:after="0" w:line="240" w:lineRule="auto"/>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t xml:space="preserve">В данной Программе ставятся задачи привлечения инвестиций, становления конкурентных договорных взаимоотношений в жилищно-коммунальной сфере. Эти мероприятия могут быть реализованы при условии участия средств бюджетов различных уровней, предприятий жилищно-коммунального хозяйства, заемных средств.   Программа определяет основные направления развития коммунальной инфраструктуры (т.е.  водоснабжение), в соответствии с потребностями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в целях повышения качества услуг и улучшения экологической обстановки. Основу документа составляет система программных мероприятий по различным направлениям развития коммунальной инфраструктуры.    Главным звеном Программы является работа по модернизации оборудования, замене ветхих и устаревших сетей на современные, эффективные, с учетом внедрения ресурсосберегающих технологий и мер стимулирования энергосберегающих программ, возможности использования и привлечения предприятиями жилищно-коммунального хозяйства всех доступных ресурсов, включая собственные, что позволит решить вопросы надежного и качественного обеспечения потребителей услугами жилищно-коммунального хозяйства. Данная программа ориентирована на устойчивое развитие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и в полной мере соответствует государственной политике реформирования жилищно-коммунального комплекса Российской Федерации, является основанием для выдачи технических заданий по разработке инвестиционных программ организаций коммунального комплекса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по развитию систем коммунальной инфраструктуры. </w:t>
      </w:r>
      <w:bookmarkStart w:id="4" w:name="sub_5"/>
      <w:r w:rsidRPr="00F52B65">
        <w:rPr>
          <w:rFonts w:ascii="Times New Roman" w:eastAsia="Times New Roman" w:hAnsi="Times New Roman" w:cs="Times New Roman"/>
          <w:b/>
          <w:bCs/>
          <w:sz w:val="28"/>
          <w:szCs w:val="28"/>
          <w:lang w:eastAsia="ru-RU"/>
        </w:rPr>
        <w:t> </w:t>
      </w:r>
      <w:bookmarkEnd w:id="4"/>
    </w:p>
    <w:p w:rsidR="00C3448B" w:rsidRDefault="00C3448B" w:rsidP="00A303ED">
      <w:pPr>
        <w:spacing w:after="0" w:line="240" w:lineRule="auto"/>
        <w:rPr>
          <w:rFonts w:ascii="Times New Roman" w:eastAsia="Times New Roman" w:hAnsi="Times New Roman" w:cs="Times New Roman"/>
          <w:sz w:val="28"/>
          <w:szCs w:val="28"/>
          <w:lang w:eastAsia="ru-RU"/>
        </w:rPr>
      </w:pP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1.</w:t>
      </w:r>
      <w:r w:rsidRPr="00F52B65">
        <w:rPr>
          <w:rFonts w:ascii="Times New Roman" w:eastAsia="Times New Roman" w:hAnsi="Times New Roman" w:cs="Times New Roman"/>
          <w:sz w:val="28"/>
          <w:szCs w:val="28"/>
          <w:lang w:eastAsia="ru-RU"/>
        </w:rPr>
        <w:t xml:space="preserve"> </w:t>
      </w:r>
      <w:bookmarkStart w:id="5" w:name="sub_31"/>
      <w:bookmarkEnd w:id="5"/>
      <w:r w:rsidRPr="00F52B65">
        <w:rPr>
          <w:rFonts w:ascii="Times New Roman" w:eastAsia="Times New Roman" w:hAnsi="Times New Roman" w:cs="Times New Roman"/>
          <w:b/>
          <w:bCs/>
          <w:sz w:val="28"/>
          <w:szCs w:val="28"/>
          <w:lang w:eastAsia="ru-RU"/>
        </w:rPr>
        <w:t>Содержание проблемы и обоснование направлений ее решения программными методами</w:t>
      </w:r>
      <w:r w:rsidRPr="00F52B65">
        <w:rPr>
          <w:rFonts w:ascii="Times New Roman" w:eastAsia="Times New Roman" w:hAnsi="Times New Roman" w:cs="Times New Roman"/>
          <w:sz w:val="28"/>
          <w:szCs w:val="28"/>
          <w:lang w:eastAsia="ru-RU"/>
        </w:rPr>
        <w:t xml:space="preserve"> </w:t>
      </w:r>
    </w:p>
    <w:p w:rsidR="008443D5" w:rsidRPr="00F52B65" w:rsidRDefault="00A303ED" w:rsidP="006B5CF0">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Неудовлетворительное состояние жилищно-коммунального комплекса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обусловлено: - высокой степенью физического и морального износа основных фондов, средств и методов производства. </w:t>
      </w:r>
      <w:proofErr w:type="gramStart"/>
      <w:r w:rsidRPr="00F52B65">
        <w:rPr>
          <w:rFonts w:ascii="Times New Roman" w:eastAsia="Times New Roman" w:hAnsi="Times New Roman" w:cs="Times New Roman"/>
          <w:sz w:val="28"/>
          <w:szCs w:val="28"/>
          <w:lang w:eastAsia="ru-RU"/>
        </w:rPr>
        <w:t xml:space="preserve">Техническое состояние коммунальной инфраструктуры характеризуется низкой производительностью, низким коэффициентом полезного действия мощностей и большими потерями энергоносителей; - неудовлетворительным финансовым механизмом формирования затрат и определения регулируемых цен на услуги и иную продукцию организаций коммунального комплекса; - отсутствием экономических стимулов, снижением издержек, организаций коммунального комплекса при оказании жилищных и коммунальных услуг; - большими непроизводственными потерями энергии, воды и других ресурсов. </w:t>
      </w:r>
      <w:proofErr w:type="gramEnd"/>
    </w:p>
    <w:p w:rsidR="00F164AD" w:rsidRPr="00F52B65" w:rsidRDefault="00A303ED" w:rsidP="00F164AD">
      <w:pPr>
        <w:spacing w:after="0" w:line="240" w:lineRule="auto"/>
        <w:ind w:right="-1"/>
        <w:rPr>
          <w:rFonts w:ascii="Times New Roman" w:eastAsia="Times New Roman" w:hAnsi="Times New Roman" w:cs="Times New Roman"/>
          <w:sz w:val="28"/>
          <w:szCs w:val="28"/>
          <w:lang w:eastAsia="ru-RU"/>
        </w:rPr>
      </w:pPr>
      <w:proofErr w:type="gramStart"/>
      <w:r w:rsidRPr="00F52B65">
        <w:rPr>
          <w:rFonts w:ascii="Times New Roman" w:eastAsia="Times New Roman" w:hAnsi="Times New Roman" w:cs="Times New Roman"/>
          <w:sz w:val="28"/>
          <w:szCs w:val="28"/>
          <w:lang w:eastAsia="ru-RU"/>
        </w:rPr>
        <w:lastRenderedPageBreak/>
        <w:t xml:space="preserve">Программа комплексного развития систем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 это программа строительства и (или) модернизации систем коммунальной инфраструктуры и объектов коммунального хозяйства, в том числе объектов тепло-, водоснабжения и водоотведения, которая обеспечивает развитие этих систем и объектов в соответствии с потребностями жилищного строительства, повышения качества производимых для потребителей товаров (оказываемых услуг), улучшения экологической ситуации на</w:t>
      </w:r>
      <w:proofErr w:type="gramEnd"/>
      <w:r w:rsidRPr="00F52B65">
        <w:rPr>
          <w:rFonts w:ascii="Times New Roman" w:eastAsia="Times New Roman" w:hAnsi="Times New Roman" w:cs="Times New Roman"/>
          <w:sz w:val="28"/>
          <w:szCs w:val="28"/>
          <w:lang w:eastAsia="ru-RU"/>
        </w:rPr>
        <w:t xml:space="preserve"> территории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w:t>
      </w:r>
    </w:p>
    <w:p w:rsidR="00F164AD" w:rsidRPr="00F52B65" w:rsidRDefault="00A303ED" w:rsidP="00F164AD">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roofErr w:type="gramStart"/>
      <w:r w:rsidRPr="00F52B65">
        <w:rPr>
          <w:rFonts w:ascii="Times New Roman" w:eastAsia="Times New Roman" w:hAnsi="Times New Roman" w:cs="Times New Roman"/>
          <w:sz w:val="28"/>
          <w:szCs w:val="28"/>
          <w:lang w:eastAsia="ru-RU"/>
        </w:rPr>
        <w:t xml:space="preserve">Программа разработана для гарантированного покрытия перспективной потребности в энергоносителях и воде для обеспечения эффективного, качественного и надлежащего снабжения коммунальными ресурсами и минимальными издержками за весь цикл жизни систем жизнеобеспечения, а также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получения коммунальных услуг по обоснованным ценам.   </w:t>
      </w:r>
      <w:proofErr w:type="gramEnd"/>
    </w:p>
    <w:p w:rsidR="00C3448B" w:rsidRDefault="00C3448B" w:rsidP="00F164AD">
      <w:pPr>
        <w:spacing w:after="0" w:line="240" w:lineRule="auto"/>
        <w:ind w:right="-1"/>
        <w:jc w:val="center"/>
        <w:rPr>
          <w:rFonts w:ascii="Times New Roman" w:eastAsia="Times New Roman" w:hAnsi="Times New Roman" w:cs="Times New Roman"/>
          <w:b/>
          <w:bCs/>
          <w:sz w:val="28"/>
          <w:szCs w:val="28"/>
          <w:lang w:eastAsia="ru-RU"/>
        </w:rPr>
      </w:pPr>
    </w:p>
    <w:p w:rsidR="00F164AD" w:rsidRDefault="00A303ED" w:rsidP="00F164AD">
      <w:pPr>
        <w:spacing w:after="0" w:line="240" w:lineRule="auto"/>
        <w:ind w:right="-1"/>
        <w:jc w:val="center"/>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b/>
          <w:bCs/>
          <w:sz w:val="28"/>
          <w:szCs w:val="28"/>
          <w:lang w:eastAsia="ru-RU"/>
        </w:rPr>
        <w:t xml:space="preserve">2. Общая характеристика </w:t>
      </w:r>
      <w:r w:rsidR="00367919" w:rsidRPr="00F52B65">
        <w:rPr>
          <w:rFonts w:ascii="Times New Roman" w:eastAsia="Times New Roman" w:hAnsi="Times New Roman" w:cs="Times New Roman"/>
          <w:b/>
          <w:bCs/>
          <w:sz w:val="28"/>
          <w:szCs w:val="28"/>
          <w:lang w:eastAsia="ru-RU"/>
        </w:rPr>
        <w:t>Щучинского</w:t>
      </w:r>
      <w:r w:rsidRPr="00F52B65">
        <w:rPr>
          <w:rFonts w:ascii="Times New Roman" w:eastAsia="Times New Roman" w:hAnsi="Times New Roman" w:cs="Times New Roman"/>
          <w:b/>
          <w:bCs/>
          <w:sz w:val="28"/>
          <w:szCs w:val="28"/>
          <w:lang w:eastAsia="ru-RU"/>
        </w:rPr>
        <w:t xml:space="preserve"> сельского поселения Эртильского муниципального района Воронежской области</w:t>
      </w:r>
    </w:p>
    <w:p w:rsidR="00C3448B" w:rsidRPr="00F52B65" w:rsidRDefault="00C3448B" w:rsidP="00F164AD">
      <w:pPr>
        <w:spacing w:after="0" w:line="240" w:lineRule="auto"/>
        <w:ind w:right="-1"/>
        <w:jc w:val="center"/>
        <w:rPr>
          <w:rFonts w:ascii="Times New Roman" w:eastAsia="Times New Roman" w:hAnsi="Times New Roman" w:cs="Times New Roman"/>
          <w:b/>
          <w:bCs/>
          <w:i/>
          <w:iCs/>
          <w:sz w:val="28"/>
          <w:szCs w:val="28"/>
          <w:lang w:eastAsia="ru-RU"/>
        </w:rPr>
      </w:pPr>
    </w:p>
    <w:p w:rsidR="00F164AD" w:rsidRPr="00F52B65" w:rsidRDefault="00A303ED" w:rsidP="00F164AD">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2.1. Общие сведения </w:t>
      </w:r>
      <w:proofErr w:type="gramStart"/>
      <w:r w:rsidRPr="00F52B65">
        <w:rPr>
          <w:rFonts w:ascii="Times New Roman" w:eastAsia="Times New Roman" w:hAnsi="Times New Roman" w:cs="Times New Roman"/>
          <w:sz w:val="28"/>
          <w:szCs w:val="28"/>
          <w:lang w:eastAsia="ru-RU"/>
        </w:rPr>
        <w:t>о</w:t>
      </w:r>
      <w:proofErr w:type="gramEnd"/>
      <w:r w:rsidR="00F164AD"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 </w:t>
      </w:r>
      <w:proofErr w:type="gramStart"/>
      <w:r w:rsidR="00367919" w:rsidRPr="00F52B65">
        <w:rPr>
          <w:rFonts w:ascii="Times New Roman" w:eastAsia="Times New Roman" w:hAnsi="Times New Roman" w:cs="Times New Roman"/>
          <w:sz w:val="28"/>
          <w:szCs w:val="28"/>
          <w:lang w:eastAsia="ru-RU"/>
        </w:rPr>
        <w:t>Щучинском</w:t>
      </w:r>
      <w:proofErr w:type="gramEnd"/>
      <w:r w:rsidRPr="00F52B65">
        <w:rPr>
          <w:rFonts w:ascii="Times New Roman" w:eastAsia="Times New Roman" w:hAnsi="Times New Roman" w:cs="Times New Roman"/>
          <w:sz w:val="28"/>
          <w:szCs w:val="28"/>
          <w:lang w:eastAsia="ru-RU"/>
        </w:rPr>
        <w:t xml:space="preserve"> сельском поселении Эртильского муниципального района Воронежской области</w:t>
      </w:r>
      <w:r w:rsidR="00F164AD" w:rsidRPr="00F52B65">
        <w:rPr>
          <w:rFonts w:ascii="Times New Roman" w:eastAsia="Times New Roman" w:hAnsi="Times New Roman" w:cs="Times New Roman"/>
          <w:sz w:val="28"/>
          <w:szCs w:val="28"/>
          <w:lang w:eastAsia="ru-RU"/>
        </w:rPr>
        <w:t>.</w:t>
      </w:r>
    </w:p>
    <w:p w:rsidR="00A303ED" w:rsidRPr="00F52B65" w:rsidRDefault="00A303ED" w:rsidP="00F164AD">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r w:rsidR="00680411" w:rsidRPr="00F52B65">
        <w:rPr>
          <w:rFonts w:ascii="Times New Roman" w:eastAsia="Calibri" w:hAnsi="Times New Roman" w:cs="Times New Roman"/>
          <w:sz w:val="28"/>
          <w:szCs w:val="28"/>
        </w:rPr>
        <w:t xml:space="preserve">Территория Щучинского сельского поселения </w:t>
      </w:r>
      <w:r w:rsidR="00680411" w:rsidRPr="00F52B65">
        <w:rPr>
          <w:rFonts w:ascii="Times New Roman" w:hAnsi="Times New Roman" w:cs="Times New Roman"/>
          <w:sz w:val="28"/>
          <w:szCs w:val="28"/>
        </w:rPr>
        <w:t xml:space="preserve"> </w:t>
      </w:r>
      <w:r w:rsidR="00680411" w:rsidRPr="00F52B65">
        <w:rPr>
          <w:rFonts w:ascii="Times New Roman" w:eastAsia="Calibri" w:hAnsi="Times New Roman" w:cs="Times New Roman"/>
          <w:sz w:val="28"/>
          <w:szCs w:val="28"/>
        </w:rPr>
        <w:t xml:space="preserve">расположена в западной части Эртильского района Воронежской области. Она граничит со следующими сельскими поселениями Эртильского района: на востоке – Щучинско-Песковское и Ячейское, на севере – Самовецкое и Битюг-Матреновское. На юго-западе поселение граничит с Панинским, а на западе – с </w:t>
      </w:r>
      <w:proofErr w:type="spellStart"/>
      <w:r w:rsidR="00680411" w:rsidRPr="00F52B65">
        <w:rPr>
          <w:rFonts w:ascii="Times New Roman" w:eastAsia="Calibri" w:hAnsi="Times New Roman" w:cs="Times New Roman"/>
          <w:sz w:val="28"/>
          <w:szCs w:val="28"/>
        </w:rPr>
        <w:t>Верхнехавским</w:t>
      </w:r>
      <w:proofErr w:type="spellEnd"/>
      <w:r w:rsidR="00680411" w:rsidRPr="00F52B65">
        <w:rPr>
          <w:rFonts w:ascii="Times New Roman" w:eastAsia="Calibri" w:hAnsi="Times New Roman" w:cs="Times New Roman"/>
          <w:sz w:val="28"/>
          <w:szCs w:val="28"/>
        </w:rPr>
        <w:t xml:space="preserve"> муниципальными районами</w:t>
      </w:r>
      <w:r w:rsidR="00680411" w:rsidRPr="00F52B65">
        <w:rPr>
          <w:rFonts w:ascii="Times New Roman" w:hAnsi="Times New Roman" w:cs="Times New Roman"/>
          <w:sz w:val="28"/>
          <w:szCs w:val="28"/>
        </w:rPr>
        <w:t xml:space="preserve">.  </w:t>
      </w:r>
      <w:r w:rsidR="00680411" w:rsidRPr="00F52B65">
        <w:rPr>
          <w:rFonts w:ascii="Times New Roman" w:eastAsia="Calibri" w:hAnsi="Times New Roman" w:cs="Times New Roman"/>
          <w:sz w:val="28"/>
          <w:szCs w:val="28"/>
        </w:rPr>
        <w:t xml:space="preserve">Центр сельского поселения – село Щучье, находится в </w:t>
      </w:r>
      <w:smartTag w:uri="urn:schemas-microsoft-com:office:smarttags" w:element="metricconverter">
        <w:smartTagPr>
          <w:attr w:name="ProductID" w:val="28 км"/>
        </w:smartTagPr>
        <w:r w:rsidR="00680411" w:rsidRPr="00F52B65">
          <w:rPr>
            <w:rFonts w:ascii="Times New Roman" w:eastAsia="Calibri" w:hAnsi="Times New Roman" w:cs="Times New Roman"/>
            <w:sz w:val="28"/>
            <w:szCs w:val="28"/>
          </w:rPr>
          <w:t>28 км</w:t>
        </w:r>
      </w:smartTag>
      <w:r w:rsidR="00680411" w:rsidRPr="00F52B65">
        <w:rPr>
          <w:rFonts w:ascii="Times New Roman" w:eastAsia="Calibri" w:hAnsi="Times New Roman" w:cs="Times New Roman"/>
          <w:sz w:val="28"/>
          <w:szCs w:val="28"/>
        </w:rPr>
        <w:t xml:space="preserve"> западнее административного, экономического и культурного центра района – города Эртиль и в </w:t>
      </w:r>
      <w:smartTag w:uri="urn:schemas-microsoft-com:office:smarttags" w:element="metricconverter">
        <w:smartTagPr>
          <w:attr w:name="ProductID" w:val="90 км"/>
        </w:smartTagPr>
        <w:r w:rsidR="00680411" w:rsidRPr="00F52B65">
          <w:rPr>
            <w:rFonts w:ascii="Times New Roman" w:eastAsia="Calibri" w:hAnsi="Times New Roman" w:cs="Times New Roman"/>
            <w:sz w:val="28"/>
            <w:szCs w:val="28"/>
          </w:rPr>
          <w:t>90 км</w:t>
        </w:r>
      </w:smartTag>
      <w:r w:rsidR="00680411" w:rsidRPr="00F52B65">
        <w:rPr>
          <w:rFonts w:ascii="Times New Roman" w:eastAsia="Calibri" w:hAnsi="Times New Roman" w:cs="Times New Roman"/>
          <w:sz w:val="28"/>
          <w:szCs w:val="28"/>
        </w:rPr>
        <w:t xml:space="preserve"> от областного центра – г. Воронеж</w:t>
      </w:r>
      <w:r w:rsidR="00680411" w:rsidRPr="00F52B65">
        <w:rPr>
          <w:rFonts w:ascii="Times New Roman" w:hAnsi="Times New Roman" w:cs="Times New Roman"/>
          <w:sz w:val="28"/>
          <w:szCs w:val="28"/>
        </w:rPr>
        <w:t>.</w:t>
      </w:r>
      <w:r w:rsidR="00680411" w:rsidRPr="00F52B65">
        <w:rPr>
          <w:rFonts w:ascii="Times New Roman" w:eastAsia="Times New Roman" w:hAnsi="Times New Roman" w:cs="Times New Roman"/>
          <w:sz w:val="28"/>
          <w:szCs w:val="28"/>
          <w:lang w:eastAsia="ru-RU"/>
        </w:rPr>
        <w:t xml:space="preserve">  </w:t>
      </w:r>
      <w:r w:rsidR="00680411" w:rsidRPr="00F52B65">
        <w:rPr>
          <w:rFonts w:ascii="Times New Roman" w:eastAsia="Calibri" w:hAnsi="Times New Roman" w:cs="Times New Roman"/>
          <w:sz w:val="28"/>
          <w:szCs w:val="28"/>
        </w:rPr>
        <w:t xml:space="preserve">Щучинское сельское поселение занимает территорию 15,510 тыс., на которой в трех населенных пунктах проживает около </w:t>
      </w:r>
      <w:r w:rsidR="00680411" w:rsidRPr="00F52B65">
        <w:rPr>
          <w:rFonts w:ascii="Times New Roman" w:hAnsi="Times New Roman" w:cs="Times New Roman"/>
          <w:sz w:val="28"/>
          <w:szCs w:val="28"/>
        </w:rPr>
        <w:t>1,7</w:t>
      </w:r>
      <w:r w:rsidR="00680411" w:rsidRPr="00F52B65">
        <w:rPr>
          <w:rFonts w:ascii="Times New Roman" w:eastAsia="Calibri" w:hAnsi="Times New Roman" w:cs="Times New Roman"/>
          <w:sz w:val="28"/>
          <w:szCs w:val="28"/>
        </w:rPr>
        <w:t xml:space="preserve"> тыс. человек</w:t>
      </w:r>
      <w:r w:rsidRPr="00F52B65">
        <w:rPr>
          <w:rFonts w:ascii="Times New Roman" w:eastAsia="Times New Roman" w:hAnsi="Times New Roman" w:cs="Times New Roman"/>
          <w:sz w:val="28"/>
          <w:szCs w:val="28"/>
          <w:lang w:eastAsia="ru-RU"/>
        </w:rPr>
        <w:t xml:space="preserve">, административный  центр – </w:t>
      </w:r>
      <w:r w:rsidR="00F164AD" w:rsidRPr="00F52B65">
        <w:rPr>
          <w:rFonts w:ascii="Times New Roman" w:eastAsia="Times New Roman" w:hAnsi="Times New Roman" w:cs="Times New Roman"/>
          <w:sz w:val="28"/>
          <w:szCs w:val="28"/>
          <w:lang w:eastAsia="ru-RU"/>
        </w:rPr>
        <w:t>с</w:t>
      </w:r>
      <w:proofErr w:type="gramStart"/>
      <w:r w:rsidR="00F164AD" w:rsidRPr="00F52B65">
        <w:rPr>
          <w:rFonts w:ascii="Times New Roman" w:eastAsia="Times New Roman" w:hAnsi="Times New Roman" w:cs="Times New Roman"/>
          <w:sz w:val="28"/>
          <w:szCs w:val="28"/>
          <w:lang w:eastAsia="ru-RU"/>
        </w:rPr>
        <w:t>.Щ</w:t>
      </w:r>
      <w:proofErr w:type="gramEnd"/>
      <w:r w:rsidR="00F164AD" w:rsidRPr="00F52B65">
        <w:rPr>
          <w:rFonts w:ascii="Times New Roman" w:eastAsia="Times New Roman" w:hAnsi="Times New Roman" w:cs="Times New Roman"/>
          <w:sz w:val="28"/>
          <w:szCs w:val="28"/>
          <w:lang w:eastAsia="ru-RU"/>
        </w:rPr>
        <w:t>учье</w:t>
      </w:r>
      <w:r w:rsidRPr="00F52B65">
        <w:rPr>
          <w:rFonts w:ascii="Times New Roman" w:eastAsia="Times New Roman" w:hAnsi="Times New Roman" w:cs="Times New Roman"/>
          <w:sz w:val="28"/>
          <w:szCs w:val="28"/>
          <w:lang w:eastAsia="ru-RU"/>
        </w:rPr>
        <w:t xml:space="preserve">. В состав поселения входят территории  </w:t>
      </w:r>
      <w:r w:rsidR="003D1128" w:rsidRPr="00F52B65">
        <w:rPr>
          <w:rFonts w:ascii="Times New Roman" w:eastAsia="Times New Roman" w:hAnsi="Times New Roman" w:cs="Times New Roman"/>
          <w:sz w:val="28"/>
          <w:szCs w:val="28"/>
          <w:lang w:eastAsia="ru-RU"/>
        </w:rPr>
        <w:t>трех</w:t>
      </w:r>
      <w:r w:rsidRPr="00F52B65">
        <w:rPr>
          <w:rFonts w:ascii="Times New Roman" w:eastAsia="Times New Roman" w:hAnsi="Times New Roman" w:cs="Times New Roman"/>
          <w:sz w:val="28"/>
          <w:szCs w:val="28"/>
          <w:lang w:eastAsia="ru-RU"/>
        </w:rPr>
        <w:t xml:space="preserve"> населенных пунктов: </w:t>
      </w:r>
    </w:p>
    <w:tbl>
      <w:tblPr>
        <w:tblW w:w="0" w:type="auto"/>
        <w:tblCellSpacing w:w="0" w:type="dxa"/>
        <w:tblInd w:w="480" w:type="dxa"/>
        <w:tblCellMar>
          <w:left w:w="0" w:type="dxa"/>
          <w:right w:w="0" w:type="dxa"/>
        </w:tblCellMar>
        <w:tblLook w:val="04A0"/>
      </w:tblPr>
      <w:tblGrid>
        <w:gridCol w:w="904"/>
        <w:gridCol w:w="4253"/>
      </w:tblGrid>
      <w:tr w:rsidR="00A303ED" w:rsidRPr="00F52B65" w:rsidTr="00A303ED">
        <w:trPr>
          <w:tblCellSpacing w:w="0" w:type="dxa"/>
        </w:trPr>
        <w:tc>
          <w:tcPr>
            <w:tcW w:w="90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w:t>
            </w:r>
          </w:p>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F52B65">
              <w:rPr>
                <w:rFonts w:ascii="Times New Roman" w:eastAsia="Times New Roman" w:hAnsi="Times New Roman" w:cs="Times New Roman"/>
                <w:sz w:val="28"/>
                <w:szCs w:val="28"/>
                <w:lang w:eastAsia="ru-RU"/>
              </w:rPr>
              <w:t>п</w:t>
            </w:r>
            <w:proofErr w:type="spellEnd"/>
            <w:proofErr w:type="gramEnd"/>
            <w:r w:rsidRPr="00F52B65">
              <w:rPr>
                <w:rFonts w:ascii="Times New Roman" w:eastAsia="Times New Roman" w:hAnsi="Times New Roman" w:cs="Times New Roman"/>
                <w:sz w:val="28"/>
                <w:szCs w:val="28"/>
                <w:lang w:eastAsia="ru-RU"/>
              </w:rPr>
              <w:t>/</w:t>
            </w:r>
            <w:proofErr w:type="spellStart"/>
            <w:r w:rsidRPr="00F52B65">
              <w:rPr>
                <w:rFonts w:ascii="Times New Roman" w:eastAsia="Times New Roman" w:hAnsi="Times New Roman" w:cs="Times New Roman"/>
                <w:sz w:val="28"/>
                <w:szCs w:val="28"/>
                <w:lang w:eastAsia="ru-RU"/>
              </w:rPr>
              <w:t>п</w:t>
            </w:r>
            <w:proofErr w:type="spellEnd"/>
          </w:p>
        </w:tc>
        <w:tc>
          <w:tcPr>
            <w:tcW w:w="425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153811">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Наименование</w:t>
            </w:r>
          </w:p>
          <w:p w:rsidR="00A303ED" w:rsidRPr="00F52B65" w:rsidRDefault="00A303ED" w:rsidP="00153811">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населенного</w:t>
            </w:r>
          </w:p>
          <w:p w:rsidR="00A303ED" w:rsidRPr="00F52B65" w:rsidRDefault="00A303ED" w:rsidP="00153811">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пункта</w:t>
            </w:r>
          </w:p>
        </w:tc>
      </w:tr>
      <w:tr w:rsidR="00A303ED" w:rsidRPr="00F52B65" w:rsidTr="00A303E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3D112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w:t>
            </w:r>
            <w:proofErr w:type="gramStart"/>
            <w:r w:rsidRPr="00F52B65">
              <w:rPr>
                <w:rFonts w:ascii="Times New Roman" w:eastAsia="Times New Roman" w:hAnsi="Times New Roman" w:cs="Times New Roman"/>
                <w:sz w:val="28"/>
                <w:szCs w:val="28"/>
                <w:lang w:eastAsia="ru-RU"/>
              </w:rPr>
              <w:t>.Щ</w:t>
            </w:r>
            <w:proofErr w:type="gramEnd"/>
            <w:r w:rsidRPr="00F52B65">
              <w:rPr>
                <w:rFonts w:ascii="Times New Roman" w:eastAsia="Times New Roman" w:hAnsi="Times New Roman" w:cs="Times New Roman"/>
                <w:sz w:val="28"/>
                <w:szCs w:val="28"/>
                <w:lang w:eastAsia="ru-RU"/>
              </w:rPr>
              <w:t>учье</w:t>
            </w:r>
          </w:p>
        </w:tc>
      </w:tr>
      <w:tr w:rsidR="00A303ED" w:rsidRPr="00F52B65" w:rsidTr="00A303E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3D112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w:t>
            </w:r>
            <w:proofErr w:type="gramStart"/>
            <w:r w:rsidRPr="00F52B65">
              <w:rPr>
                <w:rFonts w:ascii="Times New Roman" w:eastAsia="Times New Roman" w:hAnsi="Times New Roman" w:cs="Times New Roman"/>
                <w:sz w:val="28"/>
                <w:szCs w:val="28"/>
                <w:lang w:eastAsia="ru-RU"/>
              </w:rPr>
              <w:t>.С</w:t>
            </w:r>
            <w:proofErr w:type="gramEnd"/>
            <w:r w:rsidRPr="00F52B65">
              <w:rPr>
                <w:rFonts w:ascii="Times New Roman" w:eastAsia="Times New Roman" w:hAnsi="Times New Roman" w:cs="Times New Roman"/>
                <w:sz w:val="28"/>
                <w:szCs w:val="28"/>
                <w:lang w:eastAsia="ru-RU"/>
              </w:rPr>
              <w:t>тарый Эртиль</w:t>
            </w:r>
          </w:p>
        </w:tc>
      </w:tr>
      <w:tr w:rsidR="00A303ED" w:rsidRPr="00F52B65" w:rsidTr="00A303E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3D112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с.Гороховка</w:t>
            </w:r>
          </w:p>
        </w:tc>
      </w:tr>
    </w:tbl>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A303ED" w:rsidRPr="00F52B65" w:rsidRDefault="00A303ED" w:rsidP="000B0BF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shd w:val="clear" w:color="auto" w:fill="FFFFFF"/>
          <w:lang w:eastAsia="ru-RU"/>
        </w:rPr>
        <w:t>К отдаленным населенным пунктам относ</w:t>
      </w:r>
      <w:r w:rsidR="000B0BF3" w:rsidRPr="00F52B65">
        <w:rPr>
          <w:rFonts w:ascii="Times New Roman" w:eastAsia="Times New Roman" w:hAnsi="Times New Roman" w:cs="Times New Roman"/>
          <w:sz w:val="28"/>
          <w:szCs w:val="28"/>
          <w:shd w:val="clear" w:color="auto" w:fill="FFFFFF"/>
          <w:lang w:eastAsia="ru-RU"/>
        </w:rPr>
        <w:t>и</w:t>
      </w:r>
      <w:r w:rsidRPr="00F52B65">
        <w:rPr>
          <w:rFonts w:ascii="Times New Roman" w:eastAsia="Times New Roman" w:hAnsi="Times New Roman" w:cs="Times New Roman"/>
          <w:sz w:val="28"/>
          <w:szCs w:val="28"/>
          <w:shd w:val="clear" w:color="auto" w:fill="FFFFFF"/>
          <w:lang w:eastAsia="ru-RU"/>
        </w:rPr>
        <w:t>тся</w:t>
      </w:r>
      <w:r w:rsidR="000B0BF3" w:rsidRPr="00F52B65">
        <w:rPr>
          <w:rFonts w:ascii="Times New Roman" w:eastAsia="Times New Roman" w:hAnsi="Times New Roman" w:cs="Times New Roman"/>
          <w:sz w:val="28"/>
          <w:szCs w:val="28"/>
          <w:shd w:val="clear" w:color="auto" w:fill="FFFFFF"/>
          <w:lang w:eastAsia="ru-RU"/>
        </w:rPr>
        <w:t xml:space="preserve"> с.Гороховка-</w:t>
      </w:r>
      <w:r w:rsidRPr="00F52B65">
        <w:rPr>
          <w:rFonts w:ascii="Times New Roman" w:eastAsia="Times New Roman" w:hAnsi="Times New Roman" w:cs="Times New Roman"/>
          <w:sz w:val="28"/>
          <w:szCs w:val="28"/>
          <w:lang w:eastAsia="ru-RU"/>
        </w:rPr>
        <w:t xml:space="preserve"> расстояние до центра поселения 1</w:t>
      </w:r>
      <w:r w:rsidR="00C26089" w:rsidRPr="00F52B65">
        <w:rPr>
          <w:rFonts w:ascii="Times New Roman" w:eastAsia="Times New Roman" w:hAnsi="Times New Roman" w:cs="Times New Roman"/>
          <w:sz w:val="28"/>
          <w:szCs w:val="28"/>
          <w:lang w:eastAsia="ru-RU"/>
        </w:rPr>
        <w:t>1</w:t>
      </w:r>
      <w:r w:rsidRPr="00F52B65">
        <w:rPr>
          <w:rFonts w:ascii="Times New Roman" w:eastAsia="Times New Roman" w:hAnsi="Times New Roman" w:cs="Times New Roman"/>
          <w:sz w:val="28"/>
          <w:szCs w:val="28"/>
          <w:lang w:eastAsia="ru-RU"/>
        </w:rPr>
        <w:t xml:space="preserve"> км</w:t>
      </w:r>
      <w:r w:rsidR="00C26089" w:rsidRPr="00F52B65">
        <w:rPr>
          <w:rFonts w:ascii="Times New Roman" w:eastAsia="Times New Roman" w:hAnsi="Times New Roman" w:cs="Times New Roman"/>
          <w:sz w:val="28"/>
          <w:szCs w:val="28"/>
          <w:lang w:eastAsia="ru-RU"/>
        </w:rPr>
        <w:t>.</w:t>
      </w:r>
    </w:p>
    <w:p w:rsidR="00A303ED" w:rsidRPr="00F52B65" w:rsidRDefault="00A303ED" w:rsidP="00A303ED">
      <w:pPr>
        <w:spacing w:before="240" w:after="60" w:line="240" w:lineRule="auto"/>
        <w:ind w:left="576" w:right="-1" w:hanging="576"/>
        <w:outlineLvl w:val="1"/>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lastRenderedPageBreak/>
        <w:t>2.1.1. Климатические условия</w:t>
      </w:r>
    </w:p>
    <w:p w:rsidR="00810249"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Климат</w:t>
      </w:r>
      <w:r w:rsidRPr="00F52B65">
        <w:rPr>
          <w:rFonts w:ascii="Times New Roman" w:eastAsia="Times New Roman" w:hAnsi="Times New Roman" w:cs="Times New Roman"/>
          <w:b/>
          <w:bCs/>
          <w:i/>
          <w:iCs/>
          <w:sz w:val="28"/>
          <w:szCs w:val="28"/>
          <w:lang w:eastAsia="ru-RU"/>
        </w:rPr>
        <w:t xml:space="preserve"> </w:t>
      </w:r>
      <w:r w:rsidRPr="00F52B65">
        <w:rPr>
          <w:rFonts w:ascii="Times New Roman" w:eastAsia="Times New Roman" w:hAnsi="Times New Roman" w:cs="Times New Roman"/>
          <w:sz w:val="28"/>
          <w:szCs w:val="28"/>
          <w:lang w:eastAsia="ru-RU"/>
        </w:rPr>
        <w:t xml:space="preserve">на территории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w:t>
      </w:r>
      <w:proofErr w:type="spellStart"/>
      <w:r w:rsidRPr="00F52B65">
        <w:rPr>
          <w:rFonts w:ascii="Times New Roman" w:eastAsia="Times New Roman" w:hAnsi="Times New Roman" w:cs="Times New Roman"/>
          <w:sz w:val="28"/>
          <w:szCs w:val="28"/>
          <w:lang w:eastAsia="ru-RU"/>
        </w:rPr>
        <w:t>среднеконтинентальный</w:t>
      </w:r>
      <w:proofErr w:type="spellEnd"/>
      <w:r w:rsidRPr="00F52B65">
        <w:rPr>
          <w:rFonts w:ascii="Times New Roman" w:eastAsia="Times New Roman" w:hAnsi="Times New Roman" w:cs="Times New Roman"/>
          <w:sz w:val="28"/>
          <w:szCs w:val="28"/>
          <w:lang w:eastAsia="ru-RU"/>
        </w:rPr>
        <w:t xml:space="preserve"> с жарким и сухим летом и умеренно холодной зимой с устойчивым снежным покровом и хорошо выраженными переходными сезонами. Среднегодовая температура воздуха 5,2</w:t>
      </w:r>
      <w:proofErr w:type="gramStart"/>
      <w:r w:rsidRPr="00F52B65">
        <w:rPr>
          <w:rFonts w:ascii="Times New Roman" w:eastAsia="Times New Roman" w:hAnsi="Times New Roman" w:cs="Times New Roman"/>
          <w:sz w:val="28"/>
          <w:szCs w:val="28"/>
          <w:lang w:eastAsia="ru-RU"/>
        </w:rPr>
        <w:t>º С</w:t>
      </w:r>
      <w:proofErr w:type="gramEnd"/>
      <w:r w:rsidRPr="00F52B65">
        <w:rPr>
          <w:rFonts w:ascii="Times New Roman" w:eastAsia="Times New Roman" w:hAnsi="Times New Roman" w:cs="Times New Roman"/>
          <w:sz w:val="28"/>
          <w:szCs w:val="28"/>
          <w:lang w:eastAsia="ru-RU"/>
        </w:rPr>
        <w:t xml:space="preserve">, минимальная (февраль) – 14,4º С, максимальная (июль) + 35º С. Продолжительность безморозного периода 151 день. Общий вегетационный период – 186 дней, из них период активной вегетации составляет 150 дней. Господствуют юго-восточные </w:t>
      </w:r>
      <w:proofErr w:type="spellStart"/>
      <w:r w:rsidRPr="00F52B65">
        <w:rPr>
          <w:rFonts w:ascii="Times New Roman" w:eastAsia="Times New Roman" w:hAnsi="Times New Roman" w:cs="Times New Roman"/>
          <w:sz w:val="28"/>
          <w:szCs w:val="28"/>
          <w:lang w:eastAsia="ru-RU"/>
        </w:rPr>
        <w:t>метелевые</w:t>
      </w:r>
      <w:proofErr w:type="spellEnd"/>
      <w:r w:rsidRPr="00F52B65">
        <w:rPr>
          <w:rFonts w:ascii="Times New Roman" w:eastAsia="Times New Roman" w:hAnsi="Times New Roman" w:cs="Times New Roman"/>
          <w:sz w:val="28"/>
          <w:szCs w:val="28"/>
          <w:lang w:eastAsia="ru-RU"/>
        </w:rPr>
        <w:t xml:space="preserve"> и суховейные ветры. Количество годовых осадков (Р) составляет 485 мм, в том числе за период с температурой 10</w:t>
      </w:r>
      <w:proofErr w:type="gramStart"/>
      <w:r w:rsidRPr="00F52B65">
        <w:rPr>
          <w:rFonts w:ascii="Times New Roman" w:eastAsia="Times New Roman" w:hAnsi="Times New Roman" w:cs="Times New Roman"/>
          <w:sz w:val="28"/>
          <w:szCs w:val="28"/>
          <w:lang w:eastAsia="ru-RU"/>
        </w:rPr>
        <w:t>º С</w:t>
      </w:r>
      <w:proofErr w:type="gramEnd"/>
      <w:r w:rsidRPr="00F52B65">
        <w:rPr>
          <w:rFonts w:ascii="Times New Roman" w:eastAsia="Times New Roman" w:hAnsi="Times New Roman" w:cs="Times New Roman"/>
          <w:sz w:val="28"/>
          <w:szCs w:val="28"/>
          <w:lang w:eastAsia="ru-RU"/>
        </w:rPr>
        <w:t xml:space="preserve"> и выше 256 мм. Гидротермический коэффициент (ГТК) равен 0,99. Сумма среднесуточных значений дефицита влажности воздуха (∑</w:t>
      </w:r>
      <w:r w:rsidRPr="00F52B65">
        <w:rPr>
          <w:rFonts w:ascii="Times New Roman" w:eastAsia="Times New Roman" w:hAnsi="Times New Roman" w:cs="Times New Roman"/>
          <w:sz w:val="28"/>
          <w:szCs w:val="28"/>
          <w:lang w:val="en-US" w:eastAsia="ru-RU"/>
        </w:rPr>
        <w:t>d</w:t>
      </w:r>
      <w:r w:rsidRPr="00F52B65">
        <w:rPr>
          <w:rFonts w:ascii="Times New Roman" w:eastAsia="Times New Roman" w:hAnsi="Times New Roman" w:cs="Times New Roman"/>
          <w:sz w:val="28"/>
          <w:szCs w:val="28"/>
          <w:lang w:eastAsia="ru-RU"/>
        </w:rPr>
        <w:t>) равна 1643 миллибар. 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810249"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2.1.2. Почвенные ресурсы</w:t>
      </w:r>
      <w:r w:rsidR="00810249" w:rsidRPr="00F52B65">
        <w:rPr>
          <w:rFonts w:ascii="Times New Roman" w:eastAsia="Times New Roman" w:hAnsi="Times New Roman" w:cs="Times New Roman"/>
          <w:sz w:val="28"/>
          <w:szCs w:val="28"/>
          <w:lang w:eastAsia="ru-RU"/>
        </w:rPr>
        <w:t>.</w:t>
      </w:r>
    </w:p>
    <w:p w:rsidR="00810249"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roofErr w:type="gramStart"/>
      <w:r w:rsidRPr="00F52B65">
        <w:rPr>
          <w:rFonts w:ascii="Times New Roman" w:eastAsia="Times New Roman" w:hAnsi="Times New Roman" w:cs="Times New Roman"/>
          <w:sz w:val="28"/>
          <w:szCs w:val="28"/>
          <w:lang w:eastAsia="ru-RU"/>
        </w:rPr>
        <w:t xml:space="preserve">Почвенный покров земель территории поселения представлен в основном черноземами типичными мощными преимущественно глинистого </w:t>
      </w:r>
      <w:proofErr w:type="spellStart"/>
      <w:r w:rsidRPr="00F52B65">
        <w:rPr>
          <w:rFonts w:ascii="Times New Roman" w:eastAsia="Times New Roman" w:hAnsi="Times New Roman" w:cs="Times New Roman"/>
          <w:sz w:val="28"/>
          <w:szCs w:val="28"/>
          <w:lang w:eastAsia="ru-RU"/>
        </w:rPr>
        <w:t>мехсостава</w:t>
      </w:r>
      <w:proofErr w:type="spellEnd"/>
      <w:r w:rsidRPr="00F52B65">
        <w:rPr>
          <w:rFonts w:ascii="Times New Roman" w:eastAsia="Times New Roman" w:hAnsi="Times New Roman" w:cs="Times New Roman"/>
          <w:sz w:val="28"/>
          <w:szCs w:val="28"/>
          <w:lang w:eastAsia="ru-RU"/>
        </w:rPr>
        <w:t xml:space="preserve"> и выщелоченными.</w:t>
      </w:r>
      <w:proofErr w:type="gramEnd"/>
      <w:r w:rsidRPr="00F52B65">
        <w:rPr>
          <w:rFonts w:ascii="Times New Roman" w:eastAsia="Times New Roman" w:hAnsi="Times New Roman" w:cs="Times New Roman"/>
          <w:sz w:val="28"/>
          <w:szCs w:val="28"/>
          <w:lang w:eastAsia="ru-RU"/>
        </w:rPr>
        <w:t xml:space="preserve"> По берегам балок распространены дерново-намытые почвы.    2.1.3. Поверхностные воды</w:t>
      </w:r>
      <w:r w:rsidR="00810249" w:rsidRPr="00F52B65">
        <w:rPr>
          <w:rFonts w:ascii="Times New Roman" w:eastAsia="Times New Roman" w:hAnsi="Times New Roman" w:cs="Times New Roman"/>
          <w:sz w:val="28"/>
          <w:szCs w:val="28"/>
          <w:lang w:eastAsia="ru-RU"/>
        </w:rPr>
        <w:t>.</w:t>
      </w:r>
    </w:p>
    <w:p w:rsidR="00486315" w:rsidRPr="00F52B65" w:rsidRDefault="00A303ED" w:rsidP="00486315">
      <w:pPr>
        <w:pStyle w:val="ConsPlusNormal0"/>
        <w:widowControl/>
        <w:ind w:firstLine="697"/>
        <w:jc w:val="both"/>
        <w:rPr>
          <w:rFonts w:ascii="Times New Roman" w:hAnsi="Times New Roman" w:cs="Times New Roman"/>
          <w:sz w:val="28"/>
          <w:szCs w:val="28"/>
        </w:rPr>
      </w:pPr>
      <w:r w:rsidRPr="00F52B65">
        <w:rPr>
          <w:rFonts w:ascii="Times New Roman" w:hAnsi="Times New Roman" w:cs="Times New Roman"/>
          <w:sz w:val="28"/>
          <w:szCs w:val="28"/>
        </w:rPr>
        <w:t xml:space="preserve"> </w:t>
      </w:r>
      <w:r w:rsidR="00486315" w:rsidRPr="00F52B65">
        <w:rPr>
          <w:rFonts w:ascii="Times New Roman" w:hAnsi="Times New Roman" w:cs="Times New Roman"/>
          <w:sz w:val="28"/>
          <w:szCs w:val="28"/>
        </w:rPr>
        <w:t xml:space="preserve">Водный фонд Щучинского поселения представлен реками Эртиль, Битюг, </w:t>
      </w:r>
      <w:proofErr w:type="spellStart"/>
      <w:r w:rsidR="00486315" w:rsidRPr="00F52B65">
        <w:rPr>
          <w:rFonts w:ascii="Times New Roman" w:hAnsi="Times New Roman" w:cs="Times New Roman"/>
          <w:sz w:val="28"/>
          <w:szCs w:val="28"/>
        </w:rPr>
        <w:t>Матрёночка</w:t>
      </w:r>
      <w:proofErr w:type="spellEnd"/>
      <w:r w:rsidR="00486315" w:rsidRPr="00F52B65">
        <w:rPr>
          <w:rFonts w:ascii="Times New Roman" w:hAnsi="Times New Roman" w:cs="Times New Roman"/>
          <w:sz w:val="28"/>
          <w:szCs w:val="28"/>
        </w:rPr>
        <w:t xml:space="preserve">, </w:t>
      </w:r>
      <w:proofErr w:type="spellStart"/>
      <w:r w:rsidR="00486315" w:rsidRPr="00F52B65">
        <w:rPr>
          <w:rFonts w:ascii="Times New Roman" w:hAnsi="Times New Roman" w:cs="Times New Roman"/>
          <w:sz w:val="28"/>
          <w:szCs w:val="28"/>
        </w:rPr>
        <w:t>Пальна</w:t>
      </w:r>
      <w:proofErr w:type="spellEnd"/>
      <w:r w:rsidR="00486315" w:rsidRPr="00F52B65">
        <w:rPr>
          <w:rFonts w:ascii="Times New Roman" w:hAnsi="Times New Roman" w:cs="Times New Roman"/>
          <w:sz w:val="28"/>
          <w:szCs w:val="28"/>
        </w:rPr>
        <w:t>, а также прудами. Основу поверхностных вод составляет проточная система крупной реки Битюг (водосбор 8840 км</w:t>
      </w:r>
      <w:proofErr w:type="gramStart"/>
      <w:r w:rsidR="00486315" w:rsidRPr="00F52B65">
        <w:rPr>
          <w:rFonts w:ascii="Times New Roman" w:hAnsi="Times New Roman" w:cs="Times New Roman"/>
          <w:sz w:val="28"/>
          <w:szCs w:val="28"/>
          <w:vertAlign w:val="superscript"/>
        </w:rPr>
        <w:t>2</w:t>
      </w:r>
      <w:proofErr w:type="gramEnd"/>
      <w:r w:rsidR="00486315" w:rsidRPr="00F52B65">
        <w:rPr>
          <w:rFonts w:ascii="Times New Roman" w:hAnsi="Times New Roman" w:cs="Times New Roman"/>
          <w:sz w:val="28"/>
          <w:szCs w:val="28"/>
        </w:rPr>
        <w:t>).</w:t>
      </w:r>
    </w:p>
    <w:p w:rsidR="00486315" w:rsidRPr="00F52B65" w:rsidRDefault="00486315" w:rsidP="00486315">
      <w:pPr>
        <w:pStyle w:val="21"/>
        <w:spacing w:after="0" w:line="240" w:lineRule="auto"/>
        <w:ind w:firstLine="697"/>
        <w:jc w:val="both"/>
        <w:rPr>
          <w:sz w:val="28"/>
          <w:szCs w:val="28"/>
        </w:rPr>
      </w:pPr>
      <w:r w:rsidRPr="00F52B65">
        <w:rPr>
          <w:sz w:val="28"/>
          <w:szCs w:val="28"/>
        </w:rPr>
        <w:t xml:space="preserve">В поселении насчитывается 14 временных и постоянных водотоков, общей протяженностью </w:t>
      </w:r>
      <w:smartTag w:uri="urn:schemas-microsoft-com:office:smarttags" w:element="metricconverter">
        <w:smartTagPr>
          <w:attr w:name="ProductID" w:val="47,9 км"/>
        </w:smartTagPr>
        <w:r w:rsidRPr="00F52B65">
          <w:rPr>
            <w:sz w:val="28"/>
            <w:szCs w:val="28"/>
          </w:rPr>
          <w:t>47,9 км</w:t>
        </w:r>
      </w:smartTag>
      <w:r w:rsidRPr="00F52B65">
        <w:rPr>
          <w:sz w:val="28"/>
          <w:szCs w:val="28"/>
        </w:rPr>
        <w:t>.</w:t>
      </w:r>
    </w:p>
    <w:p w:rsidR="00486315" w:rsidRPr="00F52B65" w:rsidRDefault="00486315" w:rsidP="00486315">
      <w:pPr>
        <w:pStyle w:val="31"/>
        <w:spacing w:after="0"/>
        <w:ind w:firstLine="697"/>
        <w:rPr>
          <w:rFonts w:ascii="Times New Roman" w:hAnsi="Times New Roman"/>
          <w:sz w:val="28"/>
          <w:szCs w:val="28"/>
        </w:rPr>
      </w:pPr>
      <w:r w:rsidRPr="00F52B65">
        <w:rPr>
          <w:rFonts w:ascii="Times New Roman" w:hAnsi="Times New Roman"/>
          <w:sz w:val="28"/>
          <w:szCs w:val="28"/>
        </w:rPr>
        <w:t>Верховые пруды на территории поселения образуют целые цепочки водоёмов; использование их подчинено местным интересам: объём накапливаемой воды расходуется на орошение, для водопоя скота, являются местами отдыха населения, многие пруды выполняют противоэрозионные функции. Верховые пруды подвержены быстрому заилению, поэтому нуждаются в периодической очистке от иловых накоплений и ремонте земляных плотин.</w:t>
      </w:r>
    </w:p>
    <w:p w:rsidR="00486315" w:rsidRPr="00F52B65" w:rsidRDefault="00486315" w:rsidP="00486315">
      <w:pPr>
        <w:pStyle w:val="31"/>
        <w:spacing w:after="0"/>
        <w:ind w:firstLine="697"/>
        <w:rPr>
          <w:rFonts w:ascii="Times New Roman" w:hAnsi="Times New Roman"/>
          <w:sz w:val="28"/>
          <w:szCs w:val="28"/>
        </w:rPr>
      </w:pPr>
      <w:r w:rsidRPr="00F52B65">
        <w:rPr>
          <w:rFonts w:ascii="Times New Roman" w:hAnsi="Times New Roman"/>
          <w:sz w:val="28"/>
          <w:szCs w:val="28"/>
        </w:rPr>
        <w:t>Как правило, верховые пруды заполняются до отметки нормального подпорного уровня воды во время весеннего половодья, частично пополняются за счёт ливневых дождей теплого периода времени.</w:t>
      </w:r>
    </w:p>
    <w:p w:rsidR="003A5DA8"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2.1.4. Демографические тенденции </w:t>
      </w: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Для современной демографической ситуации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поселения характерны общероссийские и </w:t>
      </w:r>
      <w:proofErr w:type="spellStart"/>
      <w:r w:rsidRPr="00F52B65">
        <w:rPr>
          <w:rFonts w:ascii="Times New Roman" w:eastAsia="Times New Roman" w:hAnsi="Times New Roman" w:cs="Times New Roman"/>
          <w:sz w:val="28"/>
          <w:szCs w:val="28"/>
          <w:lang w:eastAsia="ru-RU"/>
        </w:rPr>
        <w:t>общеобластные</w:t>
      </w:r>
      <w:proofErr w:type="spellEnd"/>
      <w:r w:rsidRPr="00F52B65">
        <w:rPr>
          <w:rFonts w:ascii="Times New Roman" w:eastAsia="Times New Roman" w:hAnsi="Times New Roman" w:cs="Times New Roman"/>
          <w:sz w:val="28"/>
          <w:szCs w:val="28"/>
          <w:lang w:eastAsia="ru-RU"/>
        </w:rPr>
        <w:t xml:space="preserve"> тенденции, а именно: низкая рождаемость, высокий уровень смертности, небольшой миграционный приток и как следствие - сокращение численности населения. В настоящее время </w:t>
      </w:r>
      <w:proofErr w:type="gramStart"/>
      <w:r w:rsidRPr="00F52B65">
        <w:rPr>
          <w:rFonts w:ascii="Times New Roman" w:eastAsia="Times New Roman" w:hAnsi="Times New Roman" w:cs="Times New Roman"/>
          <w:sz w:val="28"/>
          <w:szCs w:val="28"/>
          <w:lang w:eastAsia="ru-RU"/>
        </w:rPr>
        <w:t>в</w:t>
      </w:r>
      <w:proofErr w:type="gramEnd"/>
      <w:r w:rsidRPr="00F52B65">
        <w:rPr>
          <w:rFonts w:ascii="Times New Roman" w:eastAsia="Times New Roman" w:hAnsi="Times New Roman" w:cs="Times New Roman"/>
          <w:sz w:val="28"/>
          <w:szCs w:val="28"/>
          <w:lang w:eastAsia="ru-RU"/>
        </w:rPr>
        <w:t xml:space="preserve"> </w:t>
      </w:r>
      <w:proofErr w:type="gramStart"/>
      <w:r w:rsidR="00367919" w:rsidRPr="00F52B65">
        <w:rPr>
          <w:rFonts w:ascii="Times New Roman" w:eastAsia="Times New Roman" w:hAnsi="Times New Roman" w:cs="Times New Roman"/>
          <w:sz w:val="28"/>
          <w:szCs w:val="28"/>
          <w:lang w:eastAsia="ru-RU"/>
        </w:rPr>
        <w:t>Щучинском</w:t>
      </w:r>
      <w:proofErr w:type="gramEnd"/>
      <w:r w:rsidRPr="00F52B65">
        <w:rPr>
          <w:rFonts w:ascii="Times New Roman" w:eastAsia="Times New Roman" w:hAnsi="Times New Roman" w:cs="Times New Roman"/>
          <w:sz w:val="28"/>
          <w:szCs w:val="28"/>
          <w:lang w:eastAsia="ru-RU"/>
        </w:rPr>
        <w:t xml:space="preserve">  сельском поселении сложилась следующая демографическая ситуация: - население моложе трудоспособного возраста – </w:t>
      </w:r>
      <w:r w:rsidR="008808EE" w:rsidRPr="00F52B65">
        <w:rPr>
          <w:rFonts w:ascii="Times New Roman" w:eastAsia="Times New Roman" w:hAnsi="Times New Roman" w:cs="Times New Roman"/>
          <w:sz w:val="28"/>
          <w:szCs w:val="28"/>
          <w:lang w:eastAsia="ru-RU"/>
        </w:rPr>
        <w:t>208</w:t>
      </w:r>
      <w:r w:rsidRPr="00F52B65">
        <w:rPr>
          <w:rFonts w:ascii="Times New Roman" w:eastAsia="Times New Roman" w:hAnsi="Times New Roman" w:cs="Times New Roman"/>
          <w:sz w:val="28"/>
          <w:szCs w:val="28"/>
          <w:lang w:eastAsia="ru-RU"/>
        </w:rPr>
        <w:t xml:space="preserve"> человек; - население трудоспособного возраста –</w:t>
      </w:r>
      <w:r w:rsidR="008808EE" w:rsidRPr="00F52B65">
        <w:rPr>
          <w:rFonts w:ascii="Times New Roman" w:eastAsia="Times New Roman" w:hAnsi="Times New Roman" w:cs="Times New Roman"/>
          <w:sz w:val="28"/>
          <w:szCs w:val="28"/>
          <w:lang w:eastAsia="ru-RU"/>
        </w:rPr>
        <w:t>806</w:t>
      </w:r>
      <w:r w:rsidRPr="00F52B65">
        <w:rPr>
          <w:rFonts w:ascii="Times New Roman" w:eastAsia="Times New Roman" w:hAnsi="Times New Roman" w:cs="Times New Roman"/>
          <w:sz w:val="28"/>
          <w:szCs w:val="28"/>
          <w:lang w:eastAsia="ru-RU"/>
        </w:rPr>
        <w:t xml:space="preserve"> человек;  - пенсионного возраста – </w:t>
      </w:r>
      <w:r w:rsidR="008808EE" w:rsidRPr="00F52B65">
        <w:rPr>
          <w:rFonts w:ascii="Times New Roman" w:eastAsia="Times New Roman" w:hAnsi="Times New Roman" w:cs="Times New Roman"/>
          <w:sz w:val="28"/>
          <w:szCs w:val="28"/>
          <w:lang w:eastAsia="ru-RU"/>
        </w:rPr>
        <w:t>633</w:t>
      </w:r>
      <w:r w:rsidRPr="00F52B65">
        <w:rPr>
          <w:rFonts w:ascii="Times New Roman" w:eastAsia="Times New Roman" w:hAnsi="Times New Roman" w:cs="Times New Roman"/>
          <w:sz w:val="28"/>
          <w:szCs w:val="28"/>
          <w:lang w:eastAsia="ru-RU"/>
        </w:rPr>
        <w:t xml:space="preserve"> человек. Анализ половозрастной структуры показал, что на ближайшую перспективу без учета миграционного движения складывается тенденция </w:t>
      </w:r>
      <w:r w:rsidRPr="00F52B65">
        <w:rPr>
          <w:rFonts w:ascii="Times New Roman" w:eastAsia="Times New Roman" w:hAnsi="Times New Roman" w:cs="Times New Roman"/>
          <w:sz w:val="28"/>
          <w:szCs w:val="28"/>
          <w:lang w:eastAsia="ru-RU"/>
        </w:rPr>
        <w:lastRenderedPageBreak/>
        <w:t xml:space="preserve">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 </w:t>
      </w:r>
    </w:p>
    <w:p w:rsidR="00A303ED" w:rsidRPr="00F52B65" w:rsidRDefault="00A303ED" w:rsidP="00A653A6">
      <w:pPr>
        <w:spacing w:after="0" w:line="240" w:lineRule="auto"/>
        <w:ind w:left="576" w:right="-1" w:hanging="576"/>
        <w:outlineLvl w:val="1"/>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t>2.1.5. Инвестиционный климат</w:t>
      </w:r>
    </w:p>
    <w:p w:rsidR="006E4E6F" w:rsidRPr="00F52B65" w:rsidRDefault="00A303ED" w:rsidP="00A653A6">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ООО «</w:t>
      </w:r>
      <w:r w:rsidR="000B58BB" w:rsidRPr="00F52B65">
        <w:rPr>
          <w:rFonts w:ascii="Times New Roman" w:eastAsia="Times New Roman" w:hAnsi="Times New Roman" w:cs="Times New Roman"/>
          <w:sz w:val="28"/>
          <w:szCs w:val="28"/>
          <w:lang w:eastAsia="ru-RU"/>
        </w:rPr>
        <w:t>Деметра</w:t>
      </w:r>
      <w:r w:rsidRPr="00F52B65">
        <w:rPr>
          <w:rFonts w:ascii="Times New Roman" w:eastAsia="Times New Roman" w:hAnsi="Times New Roman" w:cs="Times New Roman"/>
          <w:sz w:val="28"/>
          <w:szCs w:val="28"/>
          <w:lang w:eastAsia="ru-RU"/>
        </w:rPr>
        <w:t>», ООО «</w:t>
      </w:r>
      <w:r w:rsidR="000B58BB" w:rsidRPr="00F52B65">
        <w:rPr>
          <w:rFonts w:ascii="Times New Roman" w:eastAsia="Times New Roman" w:hAnsi="Times New Roman" w:cs="Times New Roman"/>
          <w:sz w:val="28"/>
          <w:szCs w:val="28"/>
          <w:lang w:eastAsia="ru-RU"/>
        </w:rPr>
        <w:t>Битюгов берег</w:t>
      </w:r>
      <w:r w:rsidRPr="00F52B65">
        <w:rPr>
          <w:rFonts w:ascii="Times New Roman" w:eastAsia="Times New Roman" w:hAnsi="Times New Roman" w:cs="Times New Roman"/>
          <w:sz w:val="28"/>
          <w:szCs w:val="28"/>
          <w:lang w:eastAsia="ru-RU"/>
        </w:rPr>
        <w:t>»</w:t>
      </w:r>
      <w:r w:rsidR="000B58BB"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 являются основными хозяйствующими субъектами на территории поселения. Крестьянские (фермерские) хозяйства на территории поселения представлены хозяйствами: ИП </w:t>
      </w:r>
      <w:r w:rsidR="000B58BB" w:rsidRPr="00F52B65">
        <w:rPr>
          <w:rFonts w:ascii="Times New Roman" w:eastAsia="Times New Roman" w:hAnsi="Times New Roman" w:cs="Times New Roman"/>
          <w:sz w:val="28"/>
          <w:szCs w:val="28"/>
          <w:lang w:eastAsia="ru-RU"/>
        </w:rPr>
        <w:t>Сотников А.А.</w:t>
      </w:r>
      <w:r w:rsidRPr="00F52B65">
        <w:rPr>
          <w:rFonts w:ascii="Times New Roman" w:eastAsia="Times New Roman" w:hAnsi="Times New Roman" w:cs="Times New Roman"/>
          <w:sz w:val="28"/>
          <w:szCs w:val="28"/>
          <w:lang w:eastAsia="ru-RU"/>
        </w:rPr>
        <w:t xml:space="preserve">, </w:t>
      </w:r>
      <w:r w:rsidR="00066D12"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КФХ </w:t>
      </w:r>
      <w:r w:rsidR="00066D12" w:rsidRPr="00F52B65">
        <w:rPr>
          <w:rFonts w:ascii="Times New Roman" w:eastAsia="Times New Roman" w:hAnsi="Times New Roman" w:cs="Times New Roman"/>
          <w:sz w:val="28"/>
          <w:szCs w:val="28"/>
          <w:lang w:eastAsia="ru-RU"/>
        </w:rPr>
        <w:t>Сысоев А.М.</w:t>
      </w:r>
      <w:r w:rsidRPr="00F52B65">
        <w:rPr>
          <w:rFonts w:ascii="Times New Roman" w:eastAsia="Times New Roman" w:hAnsi="Times New Roman" w:cs="Times New Roman"/>
          <w:sz w:val="28"/>
          <w:szCs w:val="28"/>
          <w:lang w:eastAsia="ru-RU"/>
        </w:rPr>
        <w:t xml:space="preserve">, </w:t>
      </w:r>
      <w:r w:rsidR="00066D12"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КФХ </w:t>
      </w:r>
      <w:r w:rsidR="00066D12" w:rsidRPr="00F52B65">
        <w:rPr>
          <w:rFonts w:ascii="Times New Roman" w:eastAsia="Times New Roman" w:hAnsi="Times New Roman" w:cs="Times New Roman"/>
          <w:sz w:val="28"/>
          <w:szCs w:val="28"/>
          <w:lang w:eastAsia="ru-RU"/>
        </w:rPr>
        <w:t>Хитров А.М.</w:t>
      </w:r>
      <w:r w:rsidRPr="00F52B65">
        <w:rPr>
          <w:rFonts w:ascii="Times New Roman" w:eastAsia="Times New Roman" w:hAnsi="Times New Roman" w:cs="Times New Roman"/>
          <w:sz w:val="28"/>
          <w:szCs w:val="28"/>
          <w:lang w:eastAsia="ru-RU"/>
        </w:rPr>
        <w:t xml:space="preserve">. Виды деятельности вышеуказанных хозяйств: выращивание зерновых, зернобобовых культур, подсолнечника, сахарной свеклы.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2.1.6. Транспорт</w:t>
      </w:r>
    </w:p>
    <w:p w:rsidR="00EE02F9" w:rsidRPr="00F52B65" w:rsidRDefault="00A303ED" w:rsidP="00A653A6">
      <w:pPr>
        <w:spacing w:after="0" w:line="240" w:lineRule="auto"/>
        <w:ind w:firstLine="709"/>
        <w:rPr>
          <w:rFonts w:ascii="Times New Roman" w:hAnsi="Times New Roman" w:cs="Times New Roman"/>
          <w:sz w:val="28"/>
          <w:szCs w:val="28"/>
        </w:rPr>
      </w:pPr>
      <w:r w:rsidRPr="00F52B65">
        <w:rPr>
          <w:rFonts w:ascii="Times New Roman" w:eastAsia="Times New Roman" w:hAnsi="Times New Roman" w:cs="Times New Roman"/>
          <w:sz w:val="28"/>
          <w:szCs w:val="28"/>
          <w:lang w:eastAsia="ru-RU"/>
        </w:rPr>
        <w:t xml:space="preserve"> </w:t>
      </w:r>
      <w:r w:rsidR="00EE02F9" w:rsidRPr="00F52B65">
        <w:rPr>
          <w:rFonts w:ascii="Times New Roman" w:hAnsi="Times New Roman" w:cs="Times New Roman"/>
          <w:sz w:val="28"/>
          <w:szCs w:val="28"/>
        </w:rPr>
        <w:t xml:space="preserve">Пассажирское сообщение поселения с райцентром </w:t>
      </w:r>
      <w:proofErr w:type="gramStart"/>
      <w:r w:rsidR="00EE02F9" w:rsidRPr="00F52B65">
        <w:rPr>
          <w:rFonts w:ascii="Times New Roman" w:hAnsi="Times New Roman" w:cs="Times New Roman"/>
          <w:sz w:val="28"/>
          <w:szCs w:val="28"/>
        </w:rPr>
        <w:t>г</w:t>
      </w:r>
      <w:proofErr w:type="gramEnd"/>
      <w:r w:rsidR="00EE02F9" w:rsidRPr="00F52B65">
        <w:rPr>
          <w:rFonts w:ascii="Times New Roman" w:hAnsi="Times New Roman" w:cs="Times New Roman"/>
          <w:sz w:val="28"/>
          <w:szCs w:val="28"/>
        </w:rPr>
        <w:t>. Эртиль осуществляется проходящими через него рейсовыми автобусами по пригородным и межобластным маршрутам «Эртиль-Воронеж», «Анна-Эртиль», «</w:t>
      </w:r>
      <w:proofErr w:type="spellStart"/>
      <w:r w:rsidR="00EE02F9" w:rsidRPr="00F52B65">
        <w:rPr>
          <w:rFonts w:ascii="Times New Roman" w:hAnsi="Times New Roman" w:cs="Times New Roman"/>
          <w:sz w:val="28"/>
          <w:szCs w:val="28"/>
        </w:rPr>
        <w:t>Гороховка-Воронеж</w:t>
      </w:r>
      <w:proofErr w:type="spellEnd"/>
      <w:r w:rsidR="00EE02F9" w:rsidRPr="00F52B65">
        <w:rPr>
          <w:rFonts w:ascii="Times New Roman" w:hAnsi="Times New Roman" w:cs="Times New Roman"/>
          <w:sz w:val="28"/>
          <w:szCs w:val="28"/>
        </w:rPr>
        <w:t>», «Старый Эртиль-Эртиль с интервалом движения два раза в сутки.</w:t>
      </w:r>
    </w:p>
    <w:p w:rsidR="00EE02F9" w:rsidRPr="00F52B65" w:rsidRDefault="00EE02F9" w:rsidP="00A653A6">
      <w:pPr>
        <w:spacing w:after="0" w:line="240" w:lineRule="auto"/>
        <w:ind w:firstLine="709"/>
        <w:rPr>
          <w:rFonts w:ascii="Times New Roman" w:hAnsi="Times New Roman" w:cs="Times New Roman"/>
          <w:kern w:val="1"/>
          <w:sz w:val="28"/>
          <w:szCs w:val="28"/>
        </w:rPr>
      </w:pPr>
      <w:r w:rsidRPr="00F52B65">
        <w:rPr>
          <w:rFonts w:ascii="Times New Roman" w:hAnsi="Times New Roman" w:cs="Times New Roman"/>
          <w:kern w:val="1"/>
          <w:sz w:val="28"/>
          <w:szCs w:val="28"/>
        </w:rPr>
        <w:t>Существующий пассажирский транспорт удовлетворяет потребности населения.</w:t>
      </w:r>
    </w:p>
    <w:p w:rsidR="006E4E6F" w:rsidRPr="00F52B65" w:rsidRDefault="005834C9" w:rsidP="00A653A6">
      <w:pPr>
        <w:spacing w:after="0" w:line="240" w:lineRule="auto"/>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t xml:space="preserve"> </w:t>
      </w:r>
      <w:r w:rsidR="00A303ED" w:rsidRPr="00F52B65">
        <w:rPr>
          <w:rFonts w:ascii="Times New Roman" w:eastAsia="Times New Roman" w:hAnsi="Times New Roman" w:cs="Times New Roman"/>
          <w:sz w:val="28"/>
          <w:szCs w:val="28"/>
          <w:lang w:eastAsia="ru-RU"/>
        </w:rPr>
        <w:t xml:space="preserve">Протяженность автомобильных дорог общего пользования местного значения составляет </w:t>
      </w:r>
      <w:r w:rsidR="00960D40" w:rsidRPr="00F52B65">
        <w:rPr>
          <w:rFonts w:ascii="Times New Roman" w:eastAsia="Times New Roman" w:hAnsi="Times New Roman" w:cs="Times New Roman"/>
          <w:sz w:val="28"/>
          <w:szCs w:val="28"/>
          <w:lang w:eastAsia="ru-RU"/>
        </w:rPr>
        <w:t>47</w:t>
      </w:r>
      <w:r w:rsidR="00A303ED" w:rsidRPr="00F52B65">
        <w:rPr>
          <w:rFonts w:ascii="Times New Roman" w:eastAsia="Times New Roman" w:hAnsi="Times New Roman" w:cs="Times New Roman"/>
          <w:sz w:val="28"/>
          <w:szCs w:val="28"/>
          <w:lang w:eastAsia="ru-RU"/>
        </w:rPr>
        <w:t xml:space="preserve"> км, в том числе с твердым покрытием – </w:t>
      </w:r>
      <w:r w:rsidR="00960D40" w:rsidRPr="00F52B65">
        <w:rPr>
          <w:rFonts w:ascii="Times New Roman" w:eastAsia="Times New Roman" w:hAnsi="Times New Roman" w:cs="Times New Roman"/>
          <w:sz w:val="28"/>
          <w:szCs w:val="28"/>
          <w:lang w:eastAsia="ru-RU"/>
        </w:rPr>
        <w:t>11,8</w:t>
      </w:r>
      <w:r w:rsidR="00A303ED" w:rsidRPr="00F52B65">
        <w:rPr>
          <w:rFonts w:ascii="Times New Roman" w:eastAsia="Times New Roman" w:hAnsi="Times New Roman" w:cs="Times New Roman"/>
          <w:sz w:val="28"/>
          <w:szCs w:val="28"/>
          <w:lang w:eastAsia="ru-RU"/>
        </w:rPr>
        <w:t xml:space="preserve"> км. Наблюдается неудовлетворительное состояние внутренних дорог, причем в части населенных пунктов отсутствуют </w:t>
      </w:r>
      <w:proofErr w:type="spellStart"/>
      <w:r w:rsidR="00A303ED" w:rsidRPr="00F52B65">
        <w:rPr>
          <w:rFonts w:ascii="Times New Roman" w:eastAsia="Times New Roman" w:hAnsi="Times New Roman" w:cs="Times New Roman"/>
          <w:sz w:val="28"/>
          <w:szCs w:val="28"/>
          <w:lang w:eastAsia="ru-RU"/>
        </w:rPr>
        <w:t>внутрипоселковые</w:t>
      </w:r>
      <w:proofErr w:type="spellEnd"/>
      <w:r w:rsidR="00A303ED" w:rsidRPr="00F52B65">
        <w:rPr>
          <w:rFonts w:ascii="Times New Roman" w:eastAsia="Times New Roman" w:hAnsi="Times New Roman" w:cs="Times New Roman"/>
          <w:sz w:val="28"/>
          <w:szCs w:val="28"/>
          <w:lang w:eastAsia="ru-RU"/>
        </w:rPr>
        <w:t xml:space="preserve"> дороги с твердым покрытием</w:t>
      </w:r>
      <w:r w:rsidR="004F3011" w:rsidRPr="00F52B65">
        <w:rPr>
          <w:rFonts w:ascii="Times New Roman" w:eastAsia="Times New Roman" w:hAnsi="Times New Roman" w:cs="Times New Roman"/>
          <w:sz w:val="28"/>
          <w:szCs w:val="28"/>
          <w:lang w:eastAsia="ru-RU"/>
        </w:rPr>
        <w:t>.</w:t>
      </w:r>
      <w:r w:rsidR="00A303ED" w:rsidRPr="00F52B65">
        <w:rPr>
          <w:rFonts w:ascii="Times New Roman" w:eastAsia="Times New Roman" w:hAnsi="Times New Roman" w:cs="Times New Roman"/>
          <w:sz w:val="28"/>
          <w:szCs w:val="28"/>
          <w:lang w:eastAsia="ru-RU"/>
        </w:rPr>
        <w:t xml:space="preserve"> </w:t>
      </w:r>
      <w:r w:rsidR="00A303ED" w:rsidRPr="00F52B65">
        <w:rPr>
          <w:rFonts w:ascii="Times New Roman" w:eastAsia="Times New Roman" w:hAnsi="Times New Roman" w:cs="Times New Roman"/>
          <w:b/>
          <w:bCs/>
          <w:sz w:val="28"/>
          <w:szCs w:val="28"/>
          <w:lang w:eastAsia="ru-RU"/>
        </w:rPr>
        <w:t>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2.1.7. Образование </w:t>
      </w:r>
    </w:p>
    <w:p w:rsidR="000677DB" w:rsidRPr="00F52B65" w:rsidRDefault="00A303ED"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Общая сеть образовательных учреждений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представлена следующими учреждениями</w:t>
      </w:r>
      <w:proofErr w:type="gramStart"/>
      <w:r w:rsidRPr="00F52B65">
        <w:rPr>
          <w:rFonts w:ascii="Times New Roman" w:eastAsia="Times New Roman" w:hAnsi="Times New Roman" w:cs="Times New Roman"/>
          <w:sz w:val="28"/>
          <w:szCs w:val="28"/>
          <w:lang w:eastAsia="ru-RU"/>
        </w:rPr>
        <w:t xml:space="preserve">: - </w:t>
      </w:r>
      <w:r w:rsidR="000677DB" w:rsidRPr="00F52B65">
        <w:rPr>
          <w:rFonts w:ascii="Times New Roman" w:eastAsia="Times New Roman" w:hAnsi="Times New Roman" w:cs="Times New Roman"/>
          <w:sz w:val="28"/>
          <w:szCs w:val="28"/>
          <w:lang w:eastAsia="ru-RU"/>
        </w:rPr>
        <w:t xml:space="preserve">- </w:t>
      </w:r>
      <w:proofErr w:type="gramEnd"/>
      <w:r w:rsidR="000677DB" w:rsidRPr="00F52B65">
        <w:rPr>
          <w:rFonts w:ascii="Times New Roman" w:eastAsia="Times New Roman" w:hAnsi="Times New Roman" w:cs="Times New Roman"/>
          <w:sz w:val="28"/>
          <w:szCs w:val="28"/>
          <w:lang w:eastAsia="ru-RU"/>
        </w:rPr>
        <w:t xml:space="preserve">МКОУ Щучинская СОШ в селе Щучье с количеством проектных мест - 464 и фактической загрузкой — 155 учащихся; </w:t>
      </w:r>
    </w:p>
    <w:p w:rsidR="000677DB"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детский сад в поселке Щучье с количеством проектных мест - 50 и фактической загрузкой — 40 детей.</w:t>
      </w:r>
    </w:p>
    <w:p w:rsidR="006E4E6F"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Школа муниципального образования включает здание школы, столовая, систему отопления.  Учебные кабинеты оборудованы необходимыми учебными пособиями и компьютерами. Столовая имеет оборудование, необходимое для приготовления и приема пищи. Детский сад располагается в здании МКОУ Щучинская СОШ и оснащен необходимым оборудованием.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2.1.8. Здравоохранение </w:t>
      </w:r>
    </w:p>
    <w:p w:rsidR="000677DB" w:rsidRPr="00F52B65" w:rsidRDefault="00A303ED"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Здравоохранение представлено следующими учреждениями: - </w:t>
      </w:r>
      <w:r w:rsidR="000677DB" w:rsidRPr="00F52B65">
        <w:rPr>
          <w:rFonts w:ascii="Times New Roman" w:eastAsia="Times New Roman" w:hAnsi="Times New Roman" w:cs="Times New Roman"/>
          <w:sz w:val="28"/>
          <w:szCs w:val="28"/>
          <w:lang w:eastAsia="ru-RU"/>
        </w:rPr>
        <w:t xml:space="preserve">Щучинская амбулатория емкостью 32 посещений/смена. </w:t>
      </w:r>
    </w:p>
    <w:p w:rsidR="000677DB"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roofErr w:type="spellStart"/>
      <w:r w:rsidRPr="00F52B65">
        <w:rPr>
          <w:rFonts w:ascii="Times New Roman" w:eastAsia="Times New Roman" w:hAnsi="Times New Roman" w:cs="Times New Roman"/>
          <w:sz w:val="28"/>
          <w:szCs w:val="28"/>
          <w:lang w:eastAsia="ru-RU"/>
        </w:rPr>
        <w:t>Старо-Эртильскийц</w:t>
      </w:r>
      <w:proofErr w:type="spellEnd"/>
      <w:r w:rsidRPr="00F52B65">
        <w:rPr>
          <w:rFonts w:ascii="Times New Roman" w:eastAsia="Times New Roman" w:hAnsi="Times New Roman" w:cs="Times New Roman"/>
          <w:sz w:val="28"/>
          <w:szCs w:val="28"/>
          <w:lang w:eastAsia="ru-RU"/>
        </w:rPr>
        <w:t xml:space="preserve"> ФАП емкостью 8 посещений/смена. </w:t>
      </w:r>
    </w:p>
    <w:p w:rsidR="000677DB"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Гороховский ФАП емкостью 8 посещений/смена.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2.1.9. Культура </w:t>
      </w:r>
    </w:p>
    <w:p w:rsidR="00B333D5" w:rsidRPr="00F52B65" w:rsidRDefault="00B333D5" w:rsidP="00B333D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сельский Дом Культуры в селе Щучь</w:t>
      </w:r>
      <w:proofErr w:type="gramStart"/>
      <w:r w:rsidRPr="00F52B65">
        <w:rPr>
          <w:rFonts w:ascii="Times New Roman" w:eastAsia="Times New Roman" w:hAnsi="Times New Roman" w:cs="Times New Roman"/>
          <w:sz w:val="28"/>
          <w:szCs w:val="28"/>
          <w:lang w:eastAsia="ru-RU"/>
        </w:rPr>
        <w:t>е(</w:t>
      </w:r>
      <w:proofErr w:type="gramEnd"/>
      <w:r w:rsidRPr="00F52B65">
        <w:rPr>
          <w:rFonts w:ascii="Times New Roman" w:eastAsia="Times New Roman" w:hAnsi="Times New Roman" w:cs="Times New Roman"/>
          <w:sz w:val="28"/>
          <w:szCs w:val="28"/>
          <w:lang w:eastAsia="ru-RU"/>
        </w:rPr>
        <w:t>филиал № 22 МКУК «МЦКД»), ( в аварийном состоянии). Планируется строительство нового здания Щучинского СДК на 300 мест;  </w:t>
      </w:r>
    </w:p>
    <w:p w:rsidR="00B333D5" w:rsidRPr="00F52B65" w:rsidRDefault="00B333D5" w:rsidP="00B333D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 библиотека в селе Щучь</w:t>
      </w:r>
      <w:proofErr w:type="gramStart"/>
      <w:r w:rsidRPr="00F52B65">
        <w:rPr>
          <w:rFonts w:ascii="Times New Roman" w:eastAsia="Times New Roman" w:hAnsi="Times New Roman" w:cs="Times New Roman"/>
          <w:sz w:val="28"/>
          <w:szCs w:val="28"/>
          <w:lang w:eastAsia="ru-RU"/>
        </w:rPr>
        <w:t>е(</w:t>
      </w:r>
      <w:proofErr w:type="gramEnd"/>
      <w:r w:rsidRPr="00F52B65">
        <w:rPr>
          <w:rFonts w:ascii="Times New Roman" w:eastAsia="Times New Roman" w:hAnsi="Times New Roman" w:cs="Times New Roman"/>
          <w:sz w:val="28"/>
          <w:szCs w:val="28"/>
          <w:lang w:eastAsia="ru-RU"/>
        </w:rPr>
        <w:t xml:space="preserve">филиал № 22 МКУК «ЭМБ») с книжным фондом  </w:t>
      </w:r>
      <w:r w:rsidRPr="00F52B65">
        <w:rPr>
          <w:rFonts w:ascii="Times New Roman" w:eastAsia="Calibri" w:hAnsi="Times New Roman" w:cs="Times New Roman"/>
          <w:sz w:val="28"/>
          <w:szCs w:val="28"/>
        </w:rPr>
        <w:t>15410</w:t>
      </w:r>
      <w:r w:rsidRPr="00F52B65">
        <w:rPr>
          <w:rFonts w:ascii="Times New Roman" w:eastAsia="Times New Roman" w:hAnsi="Times New Roman" w:cs="Times New Roman"/>
          <w:sz w:val="28"/>
          <w:szCs w:val="28"/>
          <w:lang w:eastAsia="ru-RU"/>
        </w:rPr>
        <w:t>единиц, количество пользователей 529 человек в год </w:t>
      </w:r>
    </w:p>
    <w:p w:rsidR="006E4E6F" w:rsidRPr="00F52B65" w:rsidRDefault="00B333D5"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xml:space="preserve">- библиотека в селе Старый Эртиль (филиал № 21 МКУК «ЭМБ») с книжным фондом  3748 единиц, количество пользователей 377 человек в год. </w:t>
      </w:r>
      <w:r w:rsidR="00A303ED" w:rsidRPr="00F52B65">
        <w:rPr>
          <w:rFonts w:ascii="Times New Roman" w:eastAsia="Times New Roman" w:hAnsi="Times New Roman" w:cs="Times New Roman"/>
          <w:sz w:val="28"/>
          <w:szCs w:val="28"/>
          <w:lang w:eastAsia="ru-RU"/>
        </w:rPr>
        <w:t>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2.1.10. Жилищно-коммунальное хозяйство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В социальной жизни населения одно из центральных мест в обеспечении жизнедеятельности занимает жилищно-коммунальное хозяйство.</w:t>
      </w:r>
      <w:r w:rsidRPr="00F52B65">
        <w:rPr>
          <w:rFonts w:ascii="Times New Roman" w:eastAsia="Times New Roman" w:hAnsi="Times New Roman" w:cs="Times New Roman"/>
          <w:b/>
          <w:bCs/>
          <w:sz w:val="28"/>
          <w:szCs w:val="28"/>
          <w:lang w:eastAsia="ru-RU"/>
        </w:rPr>
        <w:t xml:space="preserve"> </w:t>
      </w:r>
      <w:r w:rsidRPr="00F52B65">
        <w:rPr>
          <w:rFonts w:ascii="Times New Roman" w:eastAsia="Times New Roman" w:hAnsi="Times New Roman" w:cs="Times New Roman"/>
          <w:sz w:val="28"/>
          <w:szCs w:val="28"/>
          <w:lang w:eastAsia="ru-RU"/>
        </w:rPr>
        <w:t xml:space="preserve">В настоящее время жилищно-коммунальное хозяйство является одной из самых значимых отраслей в поселении. Производственные фонды ЖКХ имеют степень износа выше 80%. В настоящее время на территории поселения предприятий, оказывающих услуги ЖКХ, не имеется. На сегодняшний день поселение газифицировано на </w:t>
      </w:r>
      <w:r w:rsidR="00B333D5" w:rsidRPr="00F52B65">
        <w:rPr>
          <w:rFonts w:ascii="Times New Roman" w:eastAsia="Times New Roman" w:hAnsi="Times New Roman" w:cs="Times New Roman"/>
          <w:sz w:val="28"/>
          <w:szCs w:val="28"/>
          <w:lang w:eastAsia="ru-RU"/>
        </w:rPr>
        <w:t>30</w:t>
      </w:r>
      <w:r w:rsidRPr="00F52B65">
        <w:rPr>
          <w:rFonts w:ascii="Times New Roman" w:eastAsia="Times New Roman" w:hAnsi="Times New Roman" w:cs="Times New Roman"/>
          <w:sz w:val="28"/>
          <w:szCs w:val="28"/>
          <w:lang w:eastAsia="ru-RU"/>
        </w:rPr>
        <w:t xml:space="preserve"> %. Сети теплоснабжения представлены  1 котельной, работающей на твердом топливе, отапливающей здание школы и детсада. В административн</w:t>
      </w:r>
      <w:r w:rsidR="005834C9" w:rsidRPr="00F52B65">
        <w:rPr>
          <w:rFonts w:ascii="Times New Roman" w:eastAsia="Times New Roman" w:hAnsi="Times New Roman" w:cs="Times New Roman"/>
          <w:sz w:val="28"/>
          <w:szCs w:val="28"/>
          <w:lang w:eastAsia="ru-RU"/>
        </w:rPr>
        <w:t>ом</w:t>
      </w:r>
      <w:r w:rsidRPr="00F52B65">
        <w:rPr>
          <w:rFonts w:ascii="Times New Roman" w:eastAsia="Times New Roman" w:hAnsi="Times New Roman" w:cs="Times New Roman"/>
          <w:sz w:val="28"/>
          <w:szCs w:val="28"/>
          <w:lang w:eastAsia="ru-RU"/>
        </w:rPr>
        <w:t xml:space="preserve"> здани</w:t>
      </w:r>
      <w:r w:rsidR="005834C9" w:rsidRPr="00F52B65">
        <w:rPr>
          <w:rFonts w:ascii="Times New Roman" w:eastAsia="Times New Roman" w:hAnsi="Times New Roman" w:cs="Times New Roman"/>
          <w:sz w:val="28"/>
          <w:szCs w:val="28"/>
          <w:lang w:eastAsia="ru-RU"/>
        </w:rPr>
        <w:t>и</w:t>
      </w:r>
      <w:r w:rsidRPr="00F52B65">
        <w:rPr>
          <w:rFonts w:ascii="Times New Roman" w:eastAsia="Times New Roman" w:hAnsi="Times New Roman" w:cs="Times New Roman"/>
          <w:sz w:val="28"/>
          <w:szCs w:val="28"/>
          <w:lang w:eastAsia="ru-RU"/>
        </w:rPr>
        <w:t xml:space="preserve"> в </w:t>
      </w:r>
      <w:r w:rsidR="005834C9" w:rsidRPr="00F52B65">
        <w:rPr>
          <w:rFonts w:ascii="Times New Roman" w:eastAsia="Times New Roman" w:hAnsi="Times New Roman" w:cs="Times New Roman"/>
          <w:sz w:val="28"/>
          <w:szCs w:val="28"/>
          <w:lang w:eastAsia="ru-RU"/>
        </w:rPr>
        <w:t>с</w:t>
      </w:r>
      <w:proofErr w:type="gramStart"/>
      <w:r w:rsidR="005834C9" w:rsidRPr="00F52B65">
        <w:rPr>
          <w:rFonts w:ascii="Times New Roman" w:eastAsia="Times New Roman" w:hAnsi="Times New Roman" w:cs="Times New Roman"/>
          <w:sz w:val="28"/>
          <w:szCs w:val="28"/>
          <w:lang w:eastAsia="ru-RU"/>
        </w:rPr>
        <w:t>.Щ</w:t>
      </w:r>
      <w:proofErr w:type="gramEnd"/>
      <w:r w:rsidR="005834C9" w:rsidRPr="00F52B65">
        <w:rPr>
          <w:rFonts w:ascii="Times New Roman" w:eastAsia="Times New Roman" w:hAnsi="Times New Roman" w:cs="Times New Roman"/>
          <w:sz w:val="28"/>
          <w:szCs w:val="28"/>
          <w:lang w:eastAsia="ru-RU"/>
        </w:rPr>
        <w:t>учье</w:t>
      </w:r>
      <w:r w:rsidRPr="00F52B65">
        <w:rPr>
          <w:rFonts w:ascii="Times New Roman" w:eastAsia="Times New Roman" w:hAnsi="Times New Roman" w:cs="Times New Roman"/>
          <w:sz w:val="28"/>
          <w:szCs w:val="28"/>
          <w:lang w:eastAsia="ru-RU"/>
        </w:rPr>
        <w:t xml:space="preserve">, действуют </w:t>
      </w:r>
      <w:proofErr w:type="spellStart"/>
      <w:r w:rsidRPr="00F52B65">
        <w:rPr>
          <w:rFonts w:ascii="Times New Roman" w:eastAsia="Times New Roman" w:hAnsi="Times New Roman" w:cs="Times New Roman"/>
          <w:sz w:val="28"/>
          <w:szCs w:val="28"/>
          <w:lang w:eastAsia="ru-RU"/>
        </w:rPr>
        <w:t>электрокотельн</w:t>
      </w:r>
      <w:r w:rsidR="005834C9" w:rsidRPr="00F52B65">
        <w:rPr>
          <w:rFonts w:ascii="Times New Roman" w:eastAsia="Times New Roman" w:hAnsi="Times New Roman" w:cs="Times New Roman"/>
          <w:sz w:val="28"/>
          <w:szCs w:val="28"/>
          <w:lang w:eastAsia="ru-RU"/>
        </w:rPr>
        <w:t>ая</w:t>
      </w:r>
      <w:proofErr w:type="spellEnd"/>
      <w:r w:rsidRPr="00F52B65">
        <w:rPr>
          <w:rFonts w:ascii="Times New Roman" w:eastAsia="Times New Roman" w:hAnsi="Times New Roman" w:cs="Times New Roman"/>
          <w:sz w:val="28"/>
          <w:szCs w:val="28"/>
          <w:lang w:eastAsia="ru-RU"/>
        </w:rPr>
        <w:t xml:space="preserve">, в </w:t>
      </w:r>
      <w:r w:rsidR="005834C9" w:rsidRPr="00F52B65">
        <w:rPr>
          <w:rFonts w:ascii="Times New Roman" w:eastAsia="Times New Roman" w:hAnsi="Times New Roman" w:cs="Times New Roman"/>
          <w:sz w:val="28"/>
          <w:szCs w:val="28"/>
          <w:lang w:eastAsia="ru-RU"/>
        </w:rPr>
        <w:t>Щучинской амбулатории</w:t>
      </w:r>
      <w:r w:rsidRPr="00F52B65">
        <w:rPr>
          <w:rFonts w:ascii="Times New Roman" w:eastAsia="Times New Roman" w:hAnsi="Times New Roman" w:cs="Times New Roman"/>
          <w:sz w:val="28"/>
          <w:szCs w:val="28"/>
          <w:lang w:eastAsia="ru-RU"/>
        </w:rPr>
        <w:t xml:space="preserve"> – отопление природным газом. Многоквартирны</w:t>
      </w:r>
      <w:r w:rsidR="005834C9" w:rsidRPr="00F52B65">
        <w:rPr>
          <w:rFonts w:ascii="Times New Roman" w:eastAsia="Times New Roman" w:hAnsi="Times New Roman" w:cs="Times New Roman"/>
          <w:sz w:val="28"/>
          <w:szCs w:val="28"/>
          <w:lang w:eastAsia="ru-RU"/>
        </w:rPr>
        <w:t>й</w:t>
      </w:r>
      <w:r w:rsidRPr="00F52B65">
        <w:rPr>
          <w:rFonts w:ascii="Times New Roman" w:eastAsia="Times New Roman" w:hAnsi="Times New Roman" w:cs="Times New Roman"/>
          <w:sz w:val="28"/>
          <w:szCs w:val="28"/>
          <w:lang w:eastAsia="ru-RU"/>
        </w:rPr>
        <w:t xml:space="preserve"> жил</w:t>
      </w:r>
      <w:r w:rsidR="005834C9" w:rsidRPr="00F52B65">
        <w:rPr>
          <w:rFonts w:ascii="Times New Roman" w:eastAsia="Times New Roman" w:hAnsi="Times New Roman" w:cs="Times New Roman"/>
          <w:sz w:val="28"/>
          <w:szCs w:val="28"/>
          <w:lang w:eastAsia="ru-RU"/>
        </w:rPr>
        <w:t>ой</w:t>
      </w:r>
      <w:r w:rsidRPr="00F52B65">
        <w:rPr>
          <w:rFonts w:ascii="Times New Roman" w:eastAsia="Times New Roman" w:hAnsi="Times New Roman" w:cs="Times New Roman"/>
          <w:sz w:val="28"/>
          <w:szCs w:val="28"/>
          <w:lang w:eastAsia="ru-RU"/>
        </w:rPr>
        <w:t xml:space="preserve"> дом </w:t>
      </w:r>
      <w:r w:rsidR="005834C9" w:rsidRPr="00F52B65">
        <w:rPr>
          <w:rFonts w:ascii="Times New Roman" w:eastAsia="Times New Roman" w:hAnsi="Times New Roman" w:cs="Times New Roman"/>
          <w:sz w:val="28"/>
          <w:szCs w:val="28"/>
          <w:lang w:eastAsia="ru-RU"/>
        </w:rPr>
        <w:t>отапливается смешан</w:t>
      </w:r>
      <w:proofErr w:type="gramStart"/>
      <w:r w:rsidR="005834C9" w:rsidRPr="00F52B65">
        <w:rPr>
          <w:rFonts w:ascii="Times New Roman" w:eastAsia="Times New Roman" w:hAnsi="Times New Roman" w:cs="Times New Roman"/>
          <w:sz w:val="28"/>
          <w:szCs w:val="28"/>
          <w:lang w:eastAsia="ru-RU"/>
        </w:rPr>
        <w:t>о-</w:t>
      </w:r>
      <w:proofErr w:type="gramEnd"/>
      <w:r w:rsidR="005834C9" w:rsidRPr="00F52B65">
        <w:rPr>
          <w:rFonts w:ascii="Times New Roman" w:eastAsia="Times New Roman" w:hAnsi="Times New Roman" w:cs="Times New Roman"/>
          <w:sz w:val="28"/>
          <w:szCs w:val="28"/>
          <w:lang w:eastAsia="ru-RU"/>
        </w:rPr>
        <w:t xml:space="preserve"> часть квартир – природным газом, другая часть- электричеством</w:t>
      </w:r>
      <w:r w:rsidRPr="00F52B65">
        <w:rPr>
          <w:rFonts w:ascii="Times New Roman" w:eastAsia="Times New Roman" w:hAnsi="Times New Roman" w:cs="Times New Roman"/>
          <w:sz w:val="28"/>
          <w:szCs w:val="28"/>
          <w:lang w:eastAsia="ru-RU"/>
        </w:rPr>
        <w:t xml:space="preserve">. Жилой фонд составляют частные домовладения общей площадью </w:t>
      </w:r>
      <w:r w:rsidR="004C1B6A" w:rsidRPr="00F52B65">
        <w:rPr>
          <w:rFonts w:ascii="Times New Roman" w:eastAsia="Times New Roman" w:hAnsi="Times New Roman" w:cs="Times New Roman"/>
          <w:sz w:val="28"/>
          <w:szCs w:val="28"/>
          <w:lang w:eastAsia="ru-RU"/>
        </w:rPr>
        <w:t>39,9</w:t>
      </w:r>
      <w:r w:rsidRPr="00F52B65">
        <w:rPr>
          <w:rFonts w:ascii="Times New Roman" w:eastAsia="Times New Roman" w:hAnsi="Times New Roman" w:cs="Times New Roman"/>
          <w:sz w:val="28"/>
          <w:szCs w:val="28"/>
          <w:lang w:eastAsia="ru-RU"/>
        </w:rPr>
        <w:t xml:space="preserve"> тыс.м</w:t>
      </w:r>
      <w:proofErr w:type="gramStart"/>
      <w:r w:rsidRPr="00F52B65">
        <w:rPr>
          <w:rFonts w:ascii="Times New Roman" w:eastAsia="Times New Roman" w:hAnsi="Times New Roman" w:cs="Times New Roman"/>
          <w:sz w:val="28"/>
          <w:szCs w:val="28"/>
          <w:vertAlign w:val="superscript"/>
          <w:lang w:eastAsia="ru-RU"/>
        </w:rPr>
        <w:t>2</w:t>
      </w:r>
      <w:proofErr w:type="gramEnd"/>
      <w:r w:rsidRPr="00F52B65">
        <w:rPr>
          <w:rFonts w:ascii="Times New Roman" w:eastAsia="Times New Roman" w:hAnsi="Times New Roman" w:cs="Times New Roman"/>
          <w:sz w:val="28"/>
          <w:szCs w:val="28"/>
          <w:lang w:eastAsia="ru-RU"/>
        </w:rPr>
        <w:t>. Центральным водоснабжением в поселении обеспечено 3</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 населения. Канализационные сети на территории поселения отсутствуют. Основными проблемами отрасли является изношенность инженерных сетей: водопроводные сети изношены на 8</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 Важнейшим объектом строительства в поселении является строительство </w:t>
      </w:r>
      <w:r w:rsidR="004C1B6A" w:rsidRPr="00F52B65">
        <w:rPr>
          <w:rFonts w:ascii="Times New Roman" w:eastAsia="Times New Roman" w:hAnsi="Times New Roman" w:cs="Times New Roman"/>
          <w:sz w:val="28"/>
          <w:szCs w:val="28"/>
          <w:lang w:eastAsia="ru-RU"/>
        </w:rPr>
        <w:t>и</w:t>
      </w:r>
      <w:r w:rsidRPr="00F52B65">
        <w:rPr>
          <w:rFonts w:ascii="Times New Roman" w:eastAsia="Times New Roman" w:hAnsi="Times New Roman" w:cs="Times New Roman"/>
          <w:sz w:val="28"/>
          <w:szCs w:val="28"/>
          <w:lang w:eastAsia="ru-RU"/>
        </w:rPr>
        <w:t xml:space="preserve"> реконструкция сетей  водоснабжения и водоотведения.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2.1.11. Промышленность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Промышленные предприятия на территории поселения отсутствуют.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p w:rsidR="00C3448B" w:rsidRDefault="00C3448B" w:rsidP="00A303ED">
      <w:pPr>
        <w:spacing w:after="0" w:line="240" w:lineRule="auto"/>
        <w:rPr>
          <w:rFonts w:ascii="Times New Roman" w:eastAsia="Times New Roman" w:hAnsi="Times New Roman" w:cs="Times New Roman"/>
          <w:b/>
          <w:bCs/>
          <w:sz w:val="28"/>
          <w:szCs w:val="28"/>
          <w:lang w:eastAsia="ru-RU"/>
        </w:rPr>
      </w:pP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3. Характеристика коммунальной инфраструктуры </w:t>
      </w:r>
      <w:r w:rsidR="00367919" w:rsidRPr="00F52B65">
        <w:rPr>
          <w:rFonts w:ascii="Times New Roman" w:eastAsia="Times New Roman" w:hAnsi="Times New Roman" w:cs="Times New Roman"/>
          <w:b/>
          <w:bCs/>
          <w:sz w:val="28"/>
          <w:szCs w:val="28"/>
          <w:lang w:eastAsia="ru-RU"/>
        </w:rPr>
        <w:t>Щучинского</w:t>
      </w:r>
      <w:r w:rsidRPr="00F52B65">
        <w:rPr>
          <w:rFonts w:ascii="Times New Roman" w:eastAsia="Times New Roman" w:hAnsi="Times New Roman" w:cs="Times New Roman"/>
          <w:b/>
          <w:bCs/>
          <w:sz w:val="28"/>
          <w:szCs w:val="28"/>
          <w:lang w:eastAsia="ru-RU"/>
        </w:rPr>
        <w:t xml:space="preserve"> сельского поселения Эртильского муниципального района Воронежской области</w:t>
      </w:r>
      <w:r w:rsidRPr="00F52B65">
        <w:rPr>
          <w:rFonts w:ascii="Times New Roman" w:eastAsia="Times New Roman" w:hAnsi="Times New Roman" w:cs="Times New Roman"/>
          <w:sz w:val="28"/>
          <w:szCs w:val="28"/>
          <w:lang w:eastAsia="ru-RU"/>
        </w:rPr>
        <w:t xml:space="preserve"> </w:t>
      </w:r>
    </w:p>
    <w:p w:rsidR="001459F5" w:rsidRDefault="00A303ED" w:rsidP="00A653A6">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3.1.</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Водоснабжение и водоотведение</w:t>
      </w:r>
      <w:r w:rsidRPr="00F52B65">
        <w:rPr>
          <w:rFonts w:ascii="Times New Roman" w:eastAsia="Times New Roman" w:hAnsi="Times New Roman" w:cs="Times New Roman"/>
          <w:sz w:val="28"/>
          <w:szCs w:val="28"/>
          <w:lang w:eastAsia="ru-RU"/>
        </w:rPr>
        <w:t xml:space="preserve"> </w:t>
      </w:r>
    </w:p>
    <w:p w:rsidR="00A303ED" w:rsidRPr="00F52B65" w:rsidRDefault="00A303ED" w:rsidP="00A653A6">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Водоснабжение  как отрасль играет огромную роль в обеспечении жизнедеятельности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и требует целенаправленной государственной политики по развитию надежного питьевого водоснабжения. Практически все хозяйственно-питьевое водоснабжение населения, техническое водоснабжение сельскохозяйственных промышленных предприятий и орошение сельхозугодий основано на использовании подземных вод. Подземные воды эксплуатируются буровыми скважинами, колодцами, каптированными родниками. Население имеет индивидуальные скважины. Неудовлетворительное состояние водопровода, использование колодезной воды незащищенных водоносных горизонтов является причиной потребления питьевой воды низкого качества. Информация о системах водоснабжения по населенным пунктам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представлена в таблице: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p w:rsidR="005D52E7" w:rsidRPr="00F52B65" w:rsidRDefault="005D52E7" w:rsidP="00A303ED">
      <w:pPr>
        <w:spacing w:before="100" w:beforeAutospacing="1" w:after="100" w:afterAutospacing="1" w:line="240" w:lineRule="auto"/>
        <w:rPr>
          <w:rFonts w:ascii="Times New Roman" w:eastAsia="Times New Roman" w:hAnsi="Times New Roman" w:cs="Times New Roman"/>
          <w:b/>
          <w:bCs/>
          <w:sz w:val="28"/>
          <w:szCs w:val="28"/>
          <w:lang w:eastAsia="ru-RU"/>
        </w:rPr>
        <w:sectPr w:rsidR="005D52E7" w:rsidRPr="00F52B65" w:rsidSect="00C3448B">
          <w:pgSz w:w="11906" w:h="16838"/>
          <w:pgMar w:top="907" w:right="851" w:bottom="964" w:left="1474" w:header="709" w:footer="709" w:gutter="0"/>
          <w:cols w:space="708"/>
          <w:docGrid w:linePitch="360"/>
        </w:sectPr>
      </w:pPr>
    </w:p>
    <w:tbl>
      <w:tblPr>
        <w:tblW w:w="14826" w:type="dxa"/>
        <w:tblCellSpacing w:w="0" w:type="dxa"/>
        <w:tblCellMar>
          <w:left w:w="0" w:type="dxa"/>
          <w:right w:w="0" w:type="dxa"/>
        </w:tblCellMar>
        <w:tblLook w:val="04A0"/>
      </w:tblPr>
      <w:tblGrid>
        <w:gridCol w:w="1681"/>
        <w:gridCol w:w="1348"/>
        <w:gridCol w:w="1711"/>
        <w:gridCol w:w="1563"/>
        <w:gridCol w:w="1691"/>
        <w:gridCol w:w="1348"/>
        <w:gridCol w:w="1285"/>
        <w:gridCol w:w="1348"/>
        <w:gridCol w:w="1173"/>
        <w:gridCol w:w="1678"/>
      </w:tblGrid>
      <w:tr w:rsidR="00A303ED" w:rsidRPr="00F52B65" w:rsidTr="00AE3673">
        <w:trPr>
          <w:tblCellSpacing w:w="0" w:type="dxa"/>
        </w:trPr>
        <w:tc>
          <w:tcPr>
            <w:tcW w:w="1706" w:type="dxa"/>
            <w:vMerge w:val="restart"/>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lastRenderedPageBreak/>
              <w:t> </w:t>
            </w:r>
            <w:r w:rsidRPr="00F52B65">
              <w:rPr>
                <w:rFonts w:ascii="Times New Roman" w:eastAsia="Times New Roman" w:hAnsi="Times New Roman" w:cs="Times New Roman"/>
                <w:sz w:val="28"/>
                <w:szCs w:val="28"/>
                <w:lang w:eastAsia="ru-RU"/>
              </w:rPr>
              <w:t xml:space="preserve">Наименование </w:t>
            </w:r>
            <w:proofErr w:type="gramStart"/>
            <w:r w:rsidRPr="00F52B65">
              <w:rPr>
                <w:rFonts w:ascii="Times New Roman" w:eastAsia="Times New Roman" w:hAnsi="Times New Roman" w:cs="Times New Roman"/>
                <w:sz w:val="28"/>
                <w:szCs w:val="28"/>
                <w:lang w:eastAsia="ru-RU"/>
              </w:rPr>
              <w:t>населенного</w:t>
            </w:r>
            <w:proofErr w:type="gramEnd"/>
          </w:p>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пункта</w:t>
            </w:r>
          </w:p>
        </w:tc>
        <w:tc>
          <w:tcPr>
            <w:tcW w:w="2975"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Число водопроводов и отдельных водопроводных сетей</w:t>
            </w:r>
          </w:p>
        </w:tc>
        <w:tc>
          <w:tcPr>
            <w:tcW w:w="1520"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Число </w:t>
            </w:r>
            <w:proofErr w:type="gramStart"/>
            <w:r w:rsidRPr="00F52B65">
              <w:rPr>
                <w:rFonts w:ascii="Times New Roman" w:eastAsia="Times New Roman" w:hAnsi="Times New Roman" w:cs="Times New Roman"/>
                <w:sz w:val="28"/>
                <w:szCs w:val="28"/>
                <w:lang w:eastAsia="ru-RU"/>
              </w:rPr>
              <w:t>уличных</w:t>
            </w:r>
            <w:proofErr w:type="gramEnd"/>
            <w:r w:rsidRPr="00F52B65">
              <w:rPr>
                <w:rFonts w:ascii="Times New Roman" w:eastAsia="Times New Roman" w:hAnsi="Times New Roman" w:cs="Times New Roman"/>
                <w:sz w:val="28"/>
                <w:szCs w:val="28"/>
                <w:lang w:eastAsia="ru-RU"/>
              </w:rPr>
              <w:t xml:space="preserve"> </w:t>
            </w:r>
            <w:proofErr w:type="spellStart"/>
            <w:r w:rsidRPr="00F52B65">
              <w:rPr>
                <w:rFonts w:ascii="Times New Roman" w:eastAsia="Times New Roman" w:hAnsi="Times New Roman" w:cs="Times New Roman"/>
                <w:sz w:val="28"/>
                <w:szCs w:val="28"/>
                <w:lang w:eastAsia="ru-RU"/>
              </w:rPr>
              <w:t>водоразборов</w:t>
            </w:r>
            <w:proofErr w:type="spellEnd"/>
            <w:r w:rsidRPr="00F52B65">
              <w:rPr>
                <w:rFonts w:ascii="Times New Roman" w:eastAsia="Times New Roman" w:hAnsi="Times New Roman" w:cs="Times New Roman"/>
                <w:sz w:val="28"/>
                <w:szCs w:val="28"/>
                <w:lang w:eastAsia="ru-RU"/>
              </w:rPr>
              <w:t>, ед.</w:t>
            </w:r>
          </w:p>
        </w:tc>
        <w:tc>
          <w:tcPr>
            <w:tcW w:w="1977"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характеристика системы водоснабжения</w:t>
            </w:r>
          </w:p>
        </w:tc>
        <w:tc>
          <w:tcPr>
            <w:tcW w:w="2562"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Водонапорные башни</w:t>
            </w:r>
          </w:p>
        </w:tc>
        <w:tc>
          <w:tcPr>
            <w:tcW w:w="2455"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Артезианские скважины</w:t>
            </w:r>
          </w:p>
        </w:tc>
        <w:tc>
          <w:tcPr>
            <w:tcW w:w="1631"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F52B65">
              <w:rPr>
                <w:rFonts w:ascii="Times New Roman" w:eastAsia="Times New Roman" w:hAnsi="Times New Roman" w:cs="Times New Roman"/>
                <w:sz w:val="28"/>
                <w:szCs w:val="28"/>
                <w:lang w:eastAsia="ru-RU"/>
              </w:rPr>
              <w:t>Абоненты</w:t>
            </w:r>
            <w:proofErr w:type="gramEnd"/>
            <w:r w:rsidRPr="00F52B65">
              <w:rPr>
                <w:rFonts w:ascii="Times New Roman" w:eastAsia="Times New Roman" w:hAnsi="Times New Roman" w:cs="Times New Roman"/>
                <w:sz w:val="28"/>
                <w:szCs w:val="28"/>
                <w:lang w:eastAsia="ru-RU"/>
              </w:rPr>
              <w:t xml:space="preserve"> подключенные к сетям водоснабжения</w:t>
            </w:r>
          </w:p>
        </w:tc>
      </w:tr>
      <w:tr w:rsidR="00A303ED" w:rsidRPr="00F52B65" w:rsidTr="00AE3673">
        <w:trPr>
          <w:trHeight w:val="253"/>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количество, ед.</w:t>
            </w:r>
          </w:p>
        </w:tc>
        <w:tc>
          <w:tcPr>
            <w:tcW w:w="1663"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протяженность, </w:t>
            </w:r>
            <w:proofErr w:type="gramStart"/>
            <w:r w:rsidRPr="00F52B65">
              <w:rPr>
                <w:rFonts w:ascii="Times New Roman" w:eastAsia="Times New Roman" w:hAnsi="Times New Roman" w:cs="Times New Roman"/>
                <w:sz w:val="28"/>
                <w:szCs w:val="28"/>
                <w:lang w:eastAsia="ru-RU"/>
              </w:rPr>
              <w:t>км</w:t>
            </w:r>
            <w:proofErr w:type="gramEnd"/>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количество, ед.</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Мощность, м3/час</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количество, ед.</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мощность</w:t>
            </w: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r>
      <w:tr w:rsidR="00A303ED" w:rsidRPr="00F52B65" w:rsidTr="00AE3673">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Всего </w:t>
            </w:r>
          </w:p>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по поселению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14</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18</w:t>
            </w:r>
          </w:p>
        </w:tc>
        <w:tc>
          <w:tcPr>
            <w:tcW w:w="1977"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4</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6</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10</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300</w:t>
            </w:r>
          </w:p>
        </w:tc>
      </w:tr>
      <w:tr w:rsidR="00A303ED" w:rsidRPr="00F52B65" w:rsidTr="00AE3673">
        <w:trPr>
          <w:tblCellSpacing w:w="0" w:type="dxa"/>
        </w:trPr>
        <w:tc>
          <w:tcPr>
            <w:tcW w:w="14826" w:type="dxa"/>
            <w:gridSpan w:val="10"/>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в том числе:</w:t>
            </w: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w:t>
            </w:r>
            <w:proofErr w:type="gramStart"/>
            <w:r w:rsidRPr="00F52B65">
              <w:rPr>
                <w:rFonts w:ascii="Times New Roman" w:eastAsia="Times New Roman" w:hAnsi="Times New Roman" w:cs="Times New Roman"/>
                <w:sz w:val="28"/>
                <w:szCs w:val="28"/>
                <w:lang w:eastAsia="ru-RU"/>
              </w:rPr>
              <w:t>.Щ</w:t>
            </w:r>
            <w:proofErr w:type="gramEnd"/>
            <w:r w:rsidRPr="00F52B65">
              <w:rPr>
                <w:rFonts w:ascii="Times New Roman" w:eastAsia="Times New Roman" w:hAnsi="Times New Roman" w:cs="Times New Roman"/>
                <w:sz w:val="28"/>
                <w:szCs w:val="28"/>
                <w:lang w:eastAsia="ru-RU"/>
              </w:rPr>
              <w:t>учье</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425876">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w:t>
            </w:r>
            <w:r w:rsidR="00425876" w:rsidRPr="00F52B65">
              <w:rPr>
                <w:rFonts w:ascii="Times New Roman" w:eastAsia="Times New Roman" w:hAnsi="Times New Roman" w:cs="Times New Roman"/>
                <w:sz w:val="28"/>
                <w:szCs w:val="28"/>
                <w:lang w:eastAsia="ru-RU"/>
              </w:rPr>
              <w:t>2</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15</w:t>
            </w:r>
          </w:p>
        </w:tc>
        <w:tc>
          <w:tcPr>
            <w:tcW w:w="1977"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4</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10</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250</w:t>
            </w: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с.Ст</w:t>
            </w:r>
            <w:proofErr w:type="gramStart"/>
            <w:r w:rsidRPr="00F52B65">
              <w:rPr>
                <w:rFonts w:ascii="Times New Roman" w:eastAsia="Times New Roman" w:hAnsi="Times New Roman" w:cs="Times New Roman"/>
                <w:sz w:val="28"/>
                <w:szCs w:val="28"/>
                <w:lang w:eastAsia="ru-RU"/>
              </w:rPr>
              <w:t>.Э</w:t>
            </w:r>
            <w:proofErr w:type="gramEnd"/>
            <w:r w:rsidRPr="00F52B65">
              <w:rPr>
                <w:rFonts w:ascii="Times New Roman" w:eastAsia="Times New Roman" w:hAnsi="Times New Roman" w:cs="Times New Roman"/>
                <w:sz w:val="28"/>
                <w:szCs w:val="28"/>
                <w:lang w:eastAsia="ru-RU"/>
              </w:rPr>
              <w:t>ртиль</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w:t>
            </w: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10</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50</w:t>
            </w: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с.Гороховка</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r>
    </w:tbl>
    <w:p w:rsidR="005D52E7" w:rsidRPr="00F52B65" w:rsidRDefault="005D52E7" w:rsidP="00A303ED">
      <w:pPr>
        <w:spacing w:after="0" w:line="240" w:lineRule="auto"/>
        <w:rPr>
          <w:rFonts w:ascii="Times New Roman" w:eastAsia="Times New Roman" w:hAnsi="Times New Roman" w:cs="Times New Roman"/>
          <w:sz w:val="28"/>
          <w:szCs w:val="28"/>
          <w:lang w:eastAsia="ru-RU"/>
        </w:rPr>
        <w:sectPr w:rsidR="005D52E7" w:rsidRPr="00F52B65" w:rsidSect="005D52E7">
          <w:pgSz w:w="16838" w:h="11906" w:orient="landscape"/>
          <w:pgMar w:top="1701" w:right="1134" w:bottom="851" w:left="1134" w:header="709" w:footer="709" w:gutter="0"/>
          <w:cols w:space="708"/>
          <w:docGrid w:linePitch="360"/>
        </w:sectPr>
      </w:pP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Пользователи подключены к водопроводным сетям без приборов учёта. Процент износа сетей водоснабжения - 8</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 Протяженность сетей, нуждающихся в замене, составляет </w:t>
      </w:r>
      <w:r w:rsidR="008A76C3" w:rsidRPr="00F52B65">
        <w:rPr>
          <w:rFonts w:ascii="Times New Roman" w:eastAsia="Times New Roman" w:hAnsi="Times New Roman" w:cs="Times New Roman"/>
          <w:sz w:val="28"/>
          <w:szCs w:val="28"/>
          <w:lang w:eastAsia="ru-RU"/>
        </w:rPr>
        <w:t>11</w:t>
      </w:r>
      <w:r w:rsidRPr="00F52B65">
        <w:rPr>
          <w:rFonts w:ascii="Times New Roman" w:eastAsia="Times New Roman" w:hAnsi="Times New Roman" w:cs="Times New Roman"/>
          <w:sz w:val="28"/>
          <w:szCs w:val="28"/>
          <w:lang w:eastAsia="ru-RU"/>
        </w:rPr>
        <w:t xml:space="preserve"> км. Водопроводные сети в основном из пластмассовых труб. Износ сетей практически на всем протяжении составляет в среднем 8</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Ежемесячно возникает до </w:t>
      </w:r>
      <w:r w:rsidR="004C1B6A" w:rsidRPr="00F52B65">
        <w:rPr>
          <w:rFonts w:ascii="Times New Roman" w:eastAsia="Times New Roman" w:hAnsi="Times New Roman" w:cs="Times New Roman"/>
          <w:sz w:val="28"/>
          <w:szCs w:val="28"/>
          <w:lang w:eastAsia="ru-RU"/>
        </w:rPr>
        <w:t>2</w:t>
      </w:r>
      <w:r w:rsidRPr="00F52B65">
        <w:rPr>
          <w:rFonts w:ascii="Times New Roman" w:eastAsia="Times New Roman" w:hAnsi="Times New Roman" w:cs="Times New Roman"/>
          <w:sz w:val="28"/>
          <w:szCs w:val="28"/>
          <w:lang w:eastAsia="ru-RU"/>
        </w:rPr>
        <w:t xml:space="preserve"> случаев аварийных ситуаций, а поскольку запорная арматура в водопроводных колодцах изношена на 100%, локализовать аварию зачастую невозможно. В результате отключается  водоснабжение всего населенного пункта, что в свою очередь вызывает общественные нарекания на качество услуг по водоснабжению. Централизованная канализация на территории сельского поселения отсутствует. Отвод стоков в населенных пунктах от зданий, имеющих внутреннюю канализацию, осуществляется </w:t>
      </w:r>
      <w:proofErr w:type="gramStart"/>
      <w:r w:rsidRPr="00F52B65">
        <w:rPr>
          <w:rFonts w:ascii="Times New Roman" w:eastAsia="Times New Roman" w:hAnsi="Times New Roman" w:cs="Times New Roman"/>
          <w:sz w:val="28"/>
          <w:szCs w:val="28"/>
          <w:lang w:eastAsia="ru-RU"/>
        </w:rPr>
        <w:t>в</w:t>
      </w:r>
      <w:proofErr w:type="gramEnd"/>
      <w:r w:rsidRPr="00F52B65">
        <w:rPr>
          <w:rFonts w:ascii="Times New Roman" w:eastAsia="Times New Roman" w:hAnsi="Times New Roman" w:cs="Times New Roman"/>
          <w:sz w:val="28"/>
          <w:szCs w:val="28"/>
          <w:lang w:eastAsia="ru-RU"/>
        </w:rPr>
        <w:t xml:space="preserve"> выгреба. Ливневая канализация на территории сельского поселения отсутствует. Отвод дождевых и талых вод не регулируется и осуществляется в пониженные места существующего рельефа. </w:t>
      </w:r>
    </w:p>
    <w:p w:rsidR="001459F5" w:rsidRDefault="00A303ED" w:rsidP="004C1B6A">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r w:rsidRPr="00F52B65">
        <w:rPr>
          <w:rFonts w:ascii="Times New Roman" w:eastAsia="Times New Roman" w:hAnsi="Times New Roman" w:cs="Times New Roman"/>
          <w:b/>
          <w:bCs/>
          <w:sz w:val="28"/>
          <w:szCs w:val="28"/>
          <w:lang w:eastAsia="ru-RU"/>
        </w:rPr>
        <w:t>3.2.</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Теплоснабжение</w:t>
      </w:r>
      <w:r w:rsidRPr="00F52B65">
        <w:rPr>
          <w:rFonts w:ascii="Times New Roman" w:eastAsia="Times New Roman" w:hAnsi="Times New Roman" w:cs="Times New Roman"/>
          <w:sz w:val="28"/>
          <w:szCs w:val="28"/>
          <w:lang w:eastAsia="ru-RU"/>
        </w:rPr>
        <w:t xml:space="preserve"> </w:t>
      </w:r>
    </w:p>
    <w:p w:rsidR="00A303ED" w:rsidRPr="00F52B65" w:rsidRDefault="004C1B6A" w:rsidP="004C1B6A">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Отопление школы в с</w:t>
      </w:r>
      <w:proofErr w:type="gramStart"/>
      <w:r w:rsidRPr="00F52B65">
        <w:rPr>
          <w:rFonts w:ascii="Times New Roman" w:eastAsia="Times New Roman" w:hAnsi="Times New Roman" w:cs="Times New Roman"/>
          <w:sz w:val="28"/>
          <w:szCs w:val="28"/>
          <w:lang w:eastAsia="ru-RU"/>
        </w:rPr>
        <w:t>.Щ</w:t>
      </w:r>
      <w:proofErr w:type="gramEnd"/>
      <w:r w:rsidRPr="00F52B65">
        <w:rPr>
          <w:rFonts w:ascii="Times New Roman" w:eastAsia="Times New Roman" w:hAnsi="Times New Roman" w:cs="Times New Roman"/>
          <w:sz w:val="28"/>
          <w:szCs w:val="28"/>
          <w:lang w:eastAsia="ru-RU"/>
        </w:rPr>
        <w:t xml:space="preserve">учье </w:t>
      </w:r>
      <w:r w:rsidR="00A303ED" w:rsidRPr="00F52B65">
        <w:rPr>
          <w:rFonts w:ascii="Times New Roman" w:eastAsia="Times New Roman" w:hAnsi="Times New Roman" w:cs="Times New Roman"/>
          <w:sz w:val="28"/>
          <w:szCs w:val="28"/>
          <w:lang w:eastAsia="ru-RU"/>
        </w:rPr>
        <w:t>производится углем от котельной школы мощностью 2,6 Гкал в час. В административн</w:t>
      </w:r>
      <w:r w:rsidRPr="00F52B65">
        <w:rPr>
          <w:rFonts w:ascii="Times New Roman" w:eastAsia="Times New Roman" w:hAnsi="Times New Roman" w:cs="Times New Roman"/>
          <w:sz w:val="28"/>
          <w:szCs w:val="28"/>
          <w:lang w:eastAsia="ru-RU"/>
        </w:rPr>
        <w:t>ом</w:t>
      </w:r>
      <w:r w:rsidR="00A303ED" w:rsidRPr="00F52B65">
        <w:rPr>
          <w:rFonts w:ascii="Times New Roman" w:eastAsia="Times New Roman" w:hAnsi="Times New Roman" w:cs="Times New Roman"/>
          <w:sz w:val="28"/>
          <w:szCs w:val="28"/>
          <w:lang w:eastAsia="ru-RU"/>
        </w:rPr>
        <w:t xml:space="preserve"> здани</w:t>
      </w:r>
      <w:r w:rsidRPr="00F52B65">
        <w:rPr>
          <w:rFonts w:ascii="Times New Roman" w:eastAsia="Times New Roman" w:hAnsi="Times New Roman" w:cs="Times New Roman"/>
          <w:sz w:val="28"/>
          <w:szCs w:val="28"/>
          <w:lang w:eastAsia="ru-RU"/>
        </w:rPr>
        <w:t>и</w:t>
      </w:r>
      <w:r w:rsidR="00A303ED" w:rsidRPr="00F52B65">
        <w:rPr>
          <w:rFonts w:ascii="Times New Roman" w:eastAsia="Times New Roman" w:hAnsi="Times New Roman" w:cs="Times New Roman"/>
          <w:sz w:val="28"/>
          <w:szCs w:val="28"/>
          <w:lang w:eastAsia="ru-RU"/>
        </w:rPr>
        <w:t xml:space="preserve"> в </w:t>
      </w:r>
      <w:r w:rsidRPr="00F52B65">
        <w:rPr>
          <w:rFonts w:ascii="Times New Roman" w:eastAsia="Times New Roman" w:hAnsi="Times New Roman" w:cs="Times New Roman"/>
          <w:sz w:val="28"/>
          <w:szCs w:val="28"/>
          <w:lang w:eastAsia="ru-RU"/>
        </w:rPr>
        <w:t>с</w:t>
      </w:r>
      <w:proofErr w:type="gramStart"/>
      <w:r w:rsidRPr="00F52B65">
        <w:rPr>
          <w:rFonts w:ascii="Times New Roman" w:eastAsia="Times New Roman" w:hAnsi="Times New Roman" w:cs="Times New Roman"/>
          <w:sz w:val="28"/>
          <w:szCs w:val="28"/>
          <w:lang w:eastAsia="ru-RU"/>
        </w:rPr>
        <w:t>.Щ</w:t>
      </w:r>
      <w:proofErr w:type="gramEnd"/>
      <w:r w:rsidRPr="00F52B65">
        <w:rPr>
          <w:rFonts w:ascii="Times New Roman" w:eastAsia="Times New Roman" w:hAnsi="Times New Roman" w:cs="Times New Roman"/>
          <w:sz w:val="28"/>
          <w:szCs w:val="28"/>
          <w:lang w:eastAsia="ru-RU"/>
        </w:rPr>
        <w:t xml:space="preserve">учье </w:t>
      </w:r>
      <w:r w:rsidR="00A303ED" w:rsidRPr="00F52B65">
        <w:rPr>
          <w:rFonts w:ascii="Times New Roman" w:eastAsia="Times New Roman" w:hAnsi="Times New Roman" w:cs="Times New Roman"/>
          <w:sz w:val="28"/>
          <w:szCs w:val="28"/>
          <w:lang w:eastAsia="ru-RU"/>
        </w:rPr>
        <w:t xml:space="preserve"> действу</w:t>
      </w:r>
      <w:r w:rsidRPr="00F52B65">
        <w:rPr>
          <w:rFonts w:ascii="Times New Roman" w:eastAsia="Times New Roman" w:hAnsi="Times New Roman" w:cs="Times New Roman"/>
          <w:sz w:val="28"/>
          <w:szCs w:val="28"/>
          <w:lang w:eastAsia="ru-RU"/>
        </w:rPr>
        <w:t>е</w:t>
      </w:r>
      <w:r w:rsidR="00A303ED" w:rsidRPr="00F52B65">
        <w:rPr>
          <w:rFonts w:ascii="Times New Roman" w:eastAsia="Times New Roman" w:hAnsi="Times New Roman" w:cs="Times New Roman"/>
          <w:sz w:val="28"/>
          <w:szCs w:val="28"/>
          <w:lang w:eastAsia="ru-RU"/>
        </w:rPr>
        <w:t xml:space="preserve">т </w:t>
      </w:r>
      <w:proofErr w:type="spellStart"/>
      <w:r w:rsidR="00A303ED" w:rsidRPr="00F52B65">
        <w:rPr>
          <w:rFonts w:ascii="Times New Roman" w:eastAsia="Times New Roman" w:hAnsi="Times New Roman" w:cs="Times New Roman"/>
          <w:sz w:val="28"/>
          <w:szCs w:val="28"/>
          <w:lang w:eastAsia="ru-RU"/>
        </w:rPr>
        <w:t>электрокотельн</w:t>
      </w:r>
      <w:r w:rsidRPr="00F52B65">
        <w:rPr>
          <w:rFonts w:ascii="Times New Roman" w:eastAsia="Times New Roman" w:hAnsi="Times New Roman" w:cs="Times New Roman"/>
          <w:sz w:val="28"/>
          <w:szCs w:val="28"/>
          <w:lang w:eastAsia="ru-RU"/>
        </w:rPr>
        <w:t>ая</w:t>
      </w:r>
      <w:proofErr w:type="spellEnd"/>
      <w:r w:rsidRPr="00F52B65">
        <w:rPr>
          <w:rFonts w:ascii="Times New Roman" w:eastAsia="Times New Roman" w:hAnsi="Times New Roman" w:cs="Times New Roman"/>
          <w:sz w:val="28"/>
          <w:szCs w:val="28"/>
          <w:lang w:eastAsia="ru-RU"/>
        </w:rPr>
        <w:t xml:space="preserve">. </w:t>
      </w:r>
      <w:r w:rsidR="00A303ED" w:rsidRPr="00F52B65">
        <w:rPr>
          <w:rFonts w:ascii="Times New Roman" w:eastAsia="Times New Roman" w:hAnsi="Times New Roman" w:cs="Times New Roman"/>
          <w:sz w:val="28"/>
          <w:szCs w:val="28"/>
          <w:lang w:eastAsia="ru-RU"/>
        </w:rPr>
        <w:t xml:space="preserve">Жилой фонд в населенных пунктах поселения, а также объекты социальной сферы отапливаются частично природным газом, частично индивидуально твердым топливом (углем).   Информация о газификации по населенным пунктам </w:t>
      </w:r>
      <w:r w:rsidR="00367919" w:rsidRPr="00F52B65">
        <w:rPr>
          <w:rFonts w:ascii="Times New Roman" w:eastAsia="Times New Roman" w:hAnsi="Times New Roman" w:cs="Times New Roman"/>
          <w:sz w:val="28"/>
          <w:szCs w:val="28"/>
          <w:lang w:eastAsia="ru-RU"/>
        </w:rPr>
        <w:t>Щучинского</w:t>
      </w:r>
      <w:r w:rsidR="00A303ED" w:rsidRPr="00F52B65">
        <w:rPr>
          <w:rFonts w:ascii="Times New Roman" w:eastAsia="Times New Roman" w:hAnsi="Times New Roman" w:cs="Times New Roman"/>
          <w:sz w:val="28"/>
          <w:szCs w:val="28"/>
          <w:lang w:eastAsia="ru-RU"/>
        </w:rPr>
        <w:t xml:space="preserve"> сельского поселения представлена в таблице:   </w:t>
      </w:r>
    </w:p>
    <w:p w:rsidR="00613611" w:rsidRPr="00F52B65" w:rsidRDefault="00613611" w:rsidP="00A303ED">
      <w:pPr>
        <w:spacing w:after="0" w:line="240" w:lineRule="auto"/>
        <w:rPr>
          <w:rFonts w:ascii="Times New Roman" w:eastAsia="Times New Roman" w:hAnsi="Times New Roman" w:cs="Times New Roman"/>
          <w:sz w:val="28"/>
          <w:szCs w:val="28"/>
          <w:lang w:eastAsia="ru-RU"/>
        </w:rPr>
        <w:sectPr w:rsidR="00613611" w:rsidRPr="00F52B65" w:rsidSect="00D6629E">
          <w:pgSz w:w="11906" w:h="16838"/>
          <w:pgMar w:top="1134" w:right="850" w:bottom="1134" w:left="1701" w:header="708" w:footer="708" w:gutter="0"/>
          <w:cols w:space="708"/>
          <w:docGrid w:linePitch="360"/>
        </w:sectPr>
      </w:pPr>
    </w:p>
    <w:tbl>
      <w:tblPr>
        <w:tblW w:w="12770" w:type="dxa"/>
        <w:tblCellSpacing w:w="0" w:type="dxa"/>
        <w:tblInd w:w="93" w:type="dxa"/>
        <w:tblCellMar>
          <w:left w:w="0" w:type="dxa"/>
          <w:right w:w="0" w:type="dxa"/>
        </w:tblCellMar>
        <w:tblLook w:val="04A0"/>
      </w:tblPr>
      <w:tblGrid>
        <w:gridCol w:w="2083"/>
        <w:gridCol w:w="2019"/>
        <w:gridCol w:w="2594"/>
        <w:gridCol w:w="2019"/>
        <w:gridCol w:w="2067"/>
        <w:gridCol w:w="2378"/>
      </w:tblGrid>
      <w:tr w:rsidR="00A303ED" w:rsidRPr="00F52B65" w:rsidTr="00C15168">
        <w:trPr>
          <w:trHeight w:val="1575"/>
          <w:tblCellSpacing w:w="0" w:type="dxa"/>
        </w:trPr>
        <w:tc>
          <w:tcPr>
            <w:tcW w:w="2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xml:space="preserve">Наименование населенного пункта </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Общее количество домовладений, шт. </w:t>
            </w:r>
          </w:p>
        </w:tc>
        <w:tc>
          <w:tcPr>
            <w:tcW w:w="2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5A15E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Количество газифицированных домовладений, шт. </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Количество не подлежащих газификации домовладений, шт. </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Количество перспективных к газификации домовладений, </w:t>
            </w:r>
            <w:proofErr w:type="spellStart"/>
            <w:proofErr w:type="gramStart"/>
            <w:r w:rsidRPr="00F52B65">
              <w:rPr>
                <w:rFonts w:ascii="Times New Roman" w:eastAsia="Times New Roman" w:hAnsi="Times New Roman" w:cs="Times New Roman"/>
                <w:sz w:val="28"/>
                <w:szCs w:val="28"/>
                <w:lang w:eastAsia="ru-RU"/>
              </w:rPr>
              <w:t>шт</w:t>
            </w:r>
            <w:proofErr w:type="spellEnd"/>
            <w:proofErr w:type="gramEnd"/>
            <w:r w:rsidRPr="00F52B65">
              <w:rPr>
                <w:rFonts w:ascii="Times New Roman" w:eastAsia="Times New Roman" w:hAnsi="Times New Roman" w:cs="Times New Roman"/>
                <w:sz w:val="28"/>
                <w:szCs w:val="28"/>
                <w:lang w:eastAsia="ru-RU"/>
              </w:rPr>
              <w:t xml:space="preserve"> </w:t>
            </w:r>
          </w:p>
        </w:tc>
        <w:tc>
          <w:tcPr>
            <w:tcW w:w="2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Наименование объекта технического или технологического назначения </w:t>
            </w:r>
          </w:p>
        </w:tc>
      </w:tr>
      <w:tr w:rsidR="00C15168" w:rsidRPr="00F52B65" w:rsidTr="00C15168">
        <w:trPr>
          <w:trHeight w:val="315"/>
          <w:tblCellSpacing w:w="0" w:type="dxa"/>
        </w:trPr>
        <w:tc>
          <w:tcPr>
            <w:tcW w:w="20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w:t>
            </w:r>
            <w:proofErr w:type="gramStart"/>
            <w:r w:rsidRPr="00F52B65">
              <w:rPr>
                <w:rFonts w:ascii="Times New Roman" w:eastAsia="Times New Roman" w:hAnsi="Times New Roman" w:cs="Times New Roman"/>
                <w:sz w:val="28"/>
                <w:szCs w:val="28"/>
                <w:lang w:eastAsia="ru-RU"/>
              </w:rPr>
              <w:t>.Щ</w:t>
            </w:r>
            <w:proofErr w:type="gramEnd"/>
            <w:r w:rsidRPr="00F52B65">
              <w:rPr>
                <w:rFonts w:ascii="Times New Roman" w:eastAsia="Times New Roman" w:hAnsi="Times New Roman" w:cs="Times New Roman"/>
                <w:sz w:val="28"/>
                <w:szCs w:val="28"/>
                <w:lang w:eastAsia="ru-RU"/>
              </w:rPr>
              <w:t>учье</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537</w:t>
            </w:r>
          </w:p>
        </w:tc>
        <w:tc>
          <w:tcPr>
            <w:tcW w:w="25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216</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10</w:t>
            </w:r>
          </w:p>
        </w:tc>
        <w:tc>
          <w:tcPr>
            <w:tcW w:w="19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311</w:t>
            </w:r>
          </w:p>
        </w:tc>
        <w:tc>
          <w:tcPr>
            <w:tcW w:w="22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C15168">
            <w:pPr>
              <w:rPr>
                <w:rFonts w:ascii="Times New Roman" w:eastAsia="Calibri" w:hAnsi="Times New Roman" w:cs="Times New Roman"/>
                <w:sz w:val="28"/>
                <w:szCs w:val="28"/>
              </w:rPr>
            </w:pPr>
            <w:r w:rsidRPr="00F52B65">
              <w:rPr>
                <w:rFonts w:ascii="Times New Roman" w:eastAsia="Calibri" w:hAnsi="Times New Roman" w:cs="Times New Roman"/>
                <w:sz w:val="28"/>
                <w:szCs w:val="28"/>
              </w:rPr>
              <w:t>1. ООО «</w:t>
            </w:r>
            <w:proofErr w:type="spellStart"/>
            <w:r w:rsidRPr="00F52B65">
              <w:rPr>
                <w:rFonts w:ascii="Times New Roman" w:eastAsia="Calibri" w:hAnsi="Times New Roman" w:cs="Times New Roman"/>
                <w:sz w:val="28"/>
                <w:szCs w:val="28"/>
              </w:rPr>
              <w:t>Сырзавод</w:t>
            </w:r>
            <w:proofErr w:type="spellEnd"/>
            <w:r w:rsidRPr="00F52B65">
              <w:rPr>
                <w:rFonts w:ascii="Times New Roman" w:eastAsia="Calibri" w:hAnsi="Times New Roman" w:cs="Times New Roman"/>
                <w:sz w:val="28"/>
                <w:szCs w:val="28"/>
              </w:rPr>
              <w:t>»</w:t>
            </w:r>
          </w:p>
          <w:p w:rsidR="00C15168" w:rsidRPr="00F52B65" w:rsidRDefault="00C15168" w:rsidP="00C15168">
            <w:pPr>
              <w:rPr>
                <w:rFonts w:ascii="Times New Roman" w:eastAsia="Calibri" w:hAnsi="Times New Roman" w:cs="Times New Roman"/>
                <w:sz w:val="28"/>
                <w:szCs w:val="28"/>
              </w:rPr>
            </w:pPr>
            <w:r w:rsidRPr="00F52B65">
              <w:rPr>
                <w:rFonts w:ascii="Times New Roman" w:eastAsia="Calibri" w:hAnsi="Times New Roman" w:cs="Times New Roman"/>
                <w:sz w:val="28"/>
                <w:szCs w:val="28"/>
              </w:rPr>
              <w:t>2.Щучинский ПНИ</w:t>
            </w:r>
          </w:p>
          <w:p w:rsidR="00C15168" w:rsidRPr="00F52B65" w:rsidRDefault="00C15168" w:rsidP="00A303ED">
            <w:pPr>
              <w:spacing w:after="0" w:line="240" w:lineRule="auto"/>
              <w:rPr>
                <w:rFonts w:ascii="Times New Roman" w:eastAsia="Times New Roman" w:hAnsi="Times New Roman" w:cs="Times New Roman"/>
                <w:sz w:val="28"/>
                <w:szCs w:val="28"/>
                <w:lang w:eastAsia="ru-RU"/>
              </w:rPr>
            </w:pPr>
          </w:p>
        </w:tc>
      </w:tr>
      <w:tr w:rsidR="00C15168" w:rsidRPr="00F52B65" w:rsidTr="00C15168">
        <w:trPr>
          <w:trHeight w:val="315"/>
          <w:tblCellSpacing w:w="0" w:type="dxa"/>
        </w:trPr>
        <w:tc>
          <w:tcPr>
            <w:tcW w:w="20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w:t>
            </w:r>
            <w:proofErr w:type="gramStart"/>
            <w:r w:rsidRPr="00F52B65">
              <w:rPr>
                <w:rFonts w:ascii="Times New Roman" w:eastAsia="Times New Roman" w:hAnsi="Times New Roman" w:cs="Times New Roman"/>
                <w:sz w:val="28"/>
                <w:szCs w:val="28"/>
                <w:lang w:eastAsia="ru-RU"/>
              </w:rPr>
              <w:t>.С</w:t>
            </w:r>
            <w:proofErr w:type="gramEnd"/>
            <w:r w:rsidRPr="00F52B65">
              <w:rPr>
                <w:rFonts w:ascii="Times New Roman" w:eastAsia="Times New Roman" w:hAnsi="Times New Roman" w:cs="Times New Roman"/>
                <w:sz w:val="28"/>
                <w:szCs w:val="28"/>
                <w:lang w:eastAsia="ru-RU"/>
              </w:rPr>
              <w:t>тарый Эртиль</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140</w:t>
            </w:r>
          </w:p>
        </w:tc>
        <w:tc>
          <w:tcPr>
            <w:tcW w:w="25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62</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5</w:t>
            </w:r>
          </w:p>
        </w:tc>
        <w:tc>
          <w:tcPr>
            <w:tcW w:w="19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73</w:t>
            </w:r>
          </w:p>
        </w:tc>
        <w:tc>
          <w:tcPr>
            <w:tcW w:w="22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0 </w:t>
            </w:r>
          </w:p>
        </w:tc>
      </w:tr>
      <w:tr w:rsidR="00C15168" w:rsidRPr="00F52B65" w:rsidTr="00C15168">
        <w:trPr>
          <w:trHeight w:val="315"/>
          <w:tblCellSpacing w:w="0" w:type="dxa"/>
        </w:trPr>
        <w:tc>
          <w:tcPr>
            <w:tcW w:w="20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с.Гороховка</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86</w:t>
            </w:r>
          </w:p>
        </w:tc>
        <w:tc>
          <w:tcPr>
            <w:tcW w:w="25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45</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3</w:t>
            </w:r>
          </w:p>
        </w:tc>
        <w:tc>
          <w:tcPr>
            <w:tcW w:w="19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38</w:t>
            </w:r>
          </w:p>
        </w:tc>
        <w:tc>
          <w:tcPr>
            <w:tcW w:w="22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0 </w:t>
            </w:r>
          </w:p>
        </w:tc>
      </w:tr>
    </w:tbl>
    <w:p w:rsidR="00613611" w:rsidRPr="00F52B65" w:rsidRDefault="00613611" w:rsidP="00A303ED">
      <w:pPr>
        <w:spacing w:after="0" w:line="240" w:lineRule="auto"/>
        <w:rPr>
          <w:rFonts w:ascii="Times New Roman" w:eastAsia="Times New Roman" w:hAnsi="Times New Roman" w:cs="Times New Roman"/>
          <w:sz w:val="28"/>
          <w:szCs w:val="28"/>
          <w:lang w:eastAsia="ru-RU"/>
        </w:rPr>
        <w:sectPr w:rsidR="00613611" w:rsidRPr="00F52B65" w:rsidSect="00613611">
          <w:pgSz w:w="16838" w:h="11906" w:orient="landscape"/>
          <w:pgMar w:top="1701" w:right="1134" w:bottom="851" w:left="1134" w:header="709" w:footer="709" w:gutter="0"/>
          <w:cols w:space="708"/>
          <w:docGrid w:linePitch="360"/>
        </w:sectPr>
      </w:pP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xml:space="preserve">  Снабжение населения твердым топливом осуществляется через угольный склад в </w:t>
      </w:r>
      <w:proofErr w:type="gramStart"/>
      <w:r w:rsidRPr="00F52B65">
        <w:rPr>
          <w:rFonts w:ascii="Times New Roman" w:eastAsia="Times New Roman" w:hAnsi="Times New Roman" w:cs="Times New Roman"/>
          <w:sz w:val="28"/>
          <w:szCs w:val="28"/>
          <w:lang w:eastAsia="ru-RU"/>
        </w:rPr>
        <w:t>г</w:t>
      </w:r>
      <w:proofErr w:type="gramEnd"/>
      <w:r w:rsidRPr="00F52B65">
        <w:rPr>
          <w:rFonts w:ascii="Times New Roman" w:eastAsia="Times New Roman" w:hAnsi="Times New Roman" w:cs="Times New Roman"/>
          <w:sz w:val="28"/>
          <w:szCs w:val="28"/>
          <w:lang w:eastAsia="ru-RU"/>
        </w:rPr>
        <w:t xml:space="preserve">. Эртиль. На расчетный срок планируется полная газификация поселения, что позволит перевести на природный газ котельные объектов социальной сферы и отопление жилого фонда поквартирными источниками теплоснабжения на природном газе.   </w:t>
      </w:r>
    </w:p>
    <w:p w:rsidR="00A303ED" w:rsidRPr="00F52B65" w:rsidRDefault="00A303ED" w:rsidP="00A303ED">
      <w:pPr>
        <w:spacing w:after="0" w:line="240" w:lineRule="auto"/>
        <w:ind w:right="-1" w:firstLine="540"/>
        <w:outlineLvl w:val="0"/>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b/>
          <w:bCs/>
          <w:kern w:val="36"/>
          <w:sz w:val="28"/>
          <w:szCs w:val="28"/>
          <w:lang w:eastAsia="ru-RU"/>
        </w:rPr>
        <w:t>4. Основные мероприятия Программы</w:t>
      </w:r>
    </w:p>
    <w:p w:rsidR="00A303ED" w:rsidRPr="00F52B65" w:rsidRDefault="00A303ED" w:rsidP="008A76C3">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r w:rsidRPr="00F52B65">
        <w:rPr>
          <w:rFonts w:ascii="Times New Roman" w:eastAsia="Times New Roman" w:hAnsi="Times New Roman" w:cs="Times New Roman"/>
          <w:b/>
          <w:bCs/>
          <w:sz w:val="28"/>
          <w:szCs w:val="28"/>
          <w:lang w:eastAsia="ru-RU"/>
        </w:rPr>
        <w:t>4.1. Мероприятия на 2017-2021 годы</w:t>
      </w:r>
      <w:r w:rsidRPr="00F52B65">
        <w:rPr>
          <w:rFonts w:ascii="Times New Roman" w:eastAsia="Times New Roman" w:hAnsi="Times New Roman" w:cs="Times New Roman"/>
          <w:sz w:val="28"/>
          <w:szCs w:val="28"/>
          <w:lang w:eastAsia="ru-RU"/>
        </w:rPr>
        <w:t xml:space="preserve"> </w:t>
      </w:r>
    </w:p>
    <w:tbl>
      <w:tblPr>
        <w:tblW w:w="9360" w:type="dxa"/>
        <w:tblCellSpacing w:w="0" w:type="dxa"/>
        <w:tblInd w:w="108" w:type="dxa"/>
        <w:tblCellMar>
          <w:left w:w="0" w:type="dxa"/>
          <w:right w:w="0" w:type="dxa"/>
        </w:tblCellMar>
        <w:tblLook w:val="04A0"/>
      </w:tblPr>
      <w:tblGrid>
        <w:gridCol w:w="709"/>
        <w:gridCol w:w="6807"/>
        <w:gridCol w:w="1844"/>
      </w:tblGrid>
      <w:tr w:rsidR="00A303ED" w:rsidRPr="00F52B65" w:rsidTr="00A303ED">
        <w:trPr>
          <w:trHeight w:val="85"/>
          <w:tblCellSpacing w:w="0" w:type="dxa"/>
        </w:trPr>
        <w:tc>
          <w:tcPr>
            <w:tcW w:w="709"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 </w:t>
            </w:r>
            <w:proofErr w:type="spellStart"/>
            <w:proofErr w:type="gramStart"/>
            <w:r w:rsidRPr="00F52B65">
              <w:rPr>
                <w:rFonts w:ascii="Times New Roman" w:eastAsia="Times New Roman" w:hAnsi="Times New Roman" w:cs="Times New Roman"/>
                <w:b/>
                <w:bCs/>
                <w:sz w:val="28"/>
                <w:szCs w:val="28"/>
                <w:lang w:eastAsia="ru-RU"/>
              </w:rPr>
              <w:t>п</w:t>
            </w:r>
            <w:proofErr w:type="spellEnd"/>
            <w:proofErr w:type="gramEnd"/>
            <w:r w:rsidRPr="00F52B65">
              <w:rPr>
                <w:rFonts w:ascii="Times New Roman" w:eastAsia="Times New Roman" w:hAnsi="Times New Roman" w:cs="Times New Roman"/>
                <w:b/>
                <w:bCs/>
                <w:sz w:val="28"/>
                <w:szCs w:val="28"/>
                <w:lang w:eastAsia="ru-RU"/>
              </w:rPr>
              <w:t>/</w:t>
            </w:r>
            <w:proofErr w:type="spellStart"/>
            <w:r w:rsidRPr="00F52B65">
              <w:rPr>
                <w:rFonts w:ascii="Times New Roman" w:eastAsia="Times New Roman" w:hAnsi="Times New Roman" w:cs="Times New Roman"/>
                <w:b/>
                <w:bCs/>
                <w:sz w:val="28"/>
                <w:szCs w:val="28"/>
                <w:lang w:eastAsia="ru-RU"/>
              </w:rPr>
              <w:t>п</w:t>
            </w:r>
            <w:proofErr w:type="spellEnd"/>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Технические мероприятия</w:t>
            </w:r>
            <w:r w:rsidRPr="00F52B65">
              <w:rPr>
                <w:rFonts w:ascii="Times New Roman" w:eastAsia="Times New Roman" w:hAnsi="Times New Roman" w:cs="Times New Roman"/>
                <w:sz w:val="28"/>
                <w:szCs w:val="28"/>
                <w:lang w:eastAsia="ru-RU"/>
              </w:rPr>
              <w:t xml:space="preserve"> </w:t>
            </w:r>
          </w:p>
        </w:tc>
        <w:tc>
          <w:tcPr>
            <w:tcW w:w="1843"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Всего, руб.</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85"/>
          <w:tblCellSpacing w:w="0" w:type="dxa"/>
        </w:trPr>
        <w:tc>
          <w:tcPr>
            <w:tcW w:w="9356" w:type="dxa"/>
            <w:gridSpan w:val="3"/>
            <w:tcBorders>
              <w:top w:val="nil"/>
              <w:left w:val="nil"/>
              <w:bottom w:val="nil"/>
              <w:right w:val="nil"/>
            </w:tcBorders>
            <w:shd w:val="clear" w:color="auto" w:fill="FFCC99"/>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Теплоснабжение и горячее водоснабжение</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85"/>
          <w:tblCellSpacing w:w="0" w:type="dxa"/>
        </w:trPr>
        <w:tc>
          <w:tcPr>
            <w:tcW w:w="709"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 </w:t>
            </w:r>
          </w:p>
        </w:tc>
        <w:tc>
          <w:tcPr>
            <w:tcW w:w="6804"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E3673">
            <w:pPr>
              <w:spacing w:before="100" w:beforeAutospacing="1" w:after="100" w:afterAutospacing="1" w:line="85"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Строительство газовой котельной в </w:t>
            </w:r>
            <w:r w:rsidR="00AE3673" w:rsidRPr="00F52B65">
              <w:rPr>
                <w:rFonts w:ascii="Times New Roman" w:eastAsia="Times New Roman" w:hAnsi="Times New Roman" w:cs="Times New Roman"/>
                <w:sz w:val="28"/>
                <w:szCs w:val="28"/>
                <w:lang w:eastAsia="ru-RU"/>
              </w:rPr>
              <w:t>с</w:t>
            </w:r>
            <w:proofErr w:type="gramStart"/>
            <w:r w:rsidR="00AE3673" w:rsidRPr="00F52B65">
              <w:rPr>
                <w:rFonts w:ascii="Times New Roman" w:eastAsia="Times New Roman" w:hAnsi="Times New Roman" w:cs="Times New Roman"/>
                <w:sz w:val="28"/>
                <w:szCs w:val="28"/>
                <w:lang w:eastAsia="ru-RU"/>
              </w:rPr>
              <w:t>.Щ</w:t>
            </w:r>
            <w:proofErr w:type="gramEnd"/>
            <w:r w:rsidR="00AE3673" w:rsidRPr="00F52B65">
              <w:rPr>
                <w:rFonts w:ascii="Times New Roman" w:eastAsia="Times New Roman" w:hAnsi="Times New Roman" w:cs="Times New Roman"/>
                <w:sz w:val="28"/>
                <w:szCs w:val="28"/>
                <w:lang w:eastAsia="ru-RU"/>
              </w:rPr>
              <w:t>учье</w:t>
            </w:r>
          </w:p>
        </w:tc>
        <w:tc>
          <w:tcPr>
            <w:tcW w:w="1843"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10000000 </w:t>
            </w:r>
          </w:p>
        </w:tc>
      </w:tr>
      <w:tr w:rsidR="00A303ED" w:rsidRPr="00F52B65" w:rsidTr="00A303ED">
        <w:trPr>
          <w:trHeight w:val="85"/>
          <w:tblCellSpacing w:w="0" w:type="dxa"/>
        </w:trPr>
        <w:tc>
          <w:tcPr>
            <w:tcW w:w="709"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before="100" w:beforeAutospacing="1" w:after="100" w:afterAutospacing="1" w:line="85"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ИТОГО</w:t>
            </w:r>
          </w:p>
        </w:tc>
        <w:tc>
          <w:tcPr>
            <w:tcW w:w="1843"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10000000 </w:t>
            </w:r>
          </w:p>
        </w:tc>
      </w:tr>
      <w:tr w:rsidR="00A303ED" w:rsidRPr="00F52B65" w:rsidTr="00A303ED">
        <w:trPr>
          <w:trHeight w:val="85"/>
          <w:tblCellSpacing w:w="0" w:type="dxa"/>
        </w:trPr>
        <w:tc>
          <w:tcPr>
            <w:tcW w:w="9356" w:type="dxa"/>
            <w:gridSpan w:val="3"/>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Холодное водоснабжение</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345"/>
          <w:tblCellSpacing w:w="0" w:type="dxa"/>
        </w:trPr>
        <w:tc>
          <w:tcPr>
            <w:tcW w:w="709"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 </w:t>
            </w:r>
          </w:p>
        </w:tc>
        <w:tc>
          <w:tcPr>
            <w:tcW w:w="6804" w:type="dxa"/>
            <w:tcBorders>
              <w:top w:val="nil"/>
              <w:left w:val="nil"/>
              <w:bottom w:val="nil"/>
              <w:right w:val="nil"/>
            </w:tcBorders>
            <w:tcMar>
              <w:top w:w="0" w:type="dxa"/>
              <w:left w:w="108" w:type="dxa"/>
              <w:bottom w:w="0" w:type="dxa"/>
              <w:right w:w="108" w:type="dxa"/>
            </w:tcMar>
            <w:hideMark/>
          </w:tcPr>
          <w:p w:rsidR="00A303ED" w:rsidRPr="00F52B65" w:rsidRDefault="00A303ED" w:rsidP="00AE3673">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Реконструкция сетей холодного водоснабжения </w:t>
            </w:r>
            <w:r w:rsidR="00AE3673" w:rsidRPr="00F52B65">
              <w:rPr>
                <w:rFonts w:ascii="Times New Roman" w:eastAsia="Times New Roman" w:hAnsi="Times New Roman" w:cs="Times New Roman"/>
                <w:sz w:val="28"/>
                <w:szCs w:val="28"/>
                <w:lang w:eastAsia="ru-RU"/>
              </w:rPr>
              <w:t>с</w:t>
            </w:r>
            <w:proofErr w:type="gramStart"/>
            <w:r w:rsidR="00AE3673" w:rsidRPr="00F52B65">
              <w:rPr>
                <w:rFonts w:ascii="Times New Roman" w:eastAsia="Times New Roman" w:hAnsi="Times New Roman" w:cs="Times New Roman"/>
                <w:sz w:val="28"/>
                <w:szCs w:val="28"/>
                <w:lang w:eastAsia="ru-RU"/>
              </w:rPr>
              <w:t>.Щ</w:t>
            </w:r>
            <w:proofErr w:type="gramEnd"/>
            <w:r w:rsidR="00AE3673" w:rsidRPr="00F52B65">
              <w:rPr>
                <w:rFonts w:ascii="Times New Roman" w:eastAsia="Times New Roman" w:hAnsi="Times New Roman" w:cs="Times New Roman"/>
                <w:sz w:val="28"/>
                <w:szCs w:val="28"/>
                <w:lang w:eastAsia="ru-RU"/>
              </w:rPr>
              <w:t>учье</w:t>
            </w:r>
            <w:r w:rsidRPr="00F52B65">
              <w:rPr>
                <w:rFonts w:ascii="Times New Roman" w:eastAsia="Times New Roman" w:hAnsi="Times New Roman" w:cs="Times New Roman"/>
                <w:sz w:val="28"/>
                <w:szCs w:val="28"/>
                <w:lang w:eastAsia="ru-RU"/>
              </w:rPr>
              <w:t>– 10 000 м</w:t>
            </w:r>
          </w:p>
        </w:tc>
        <w:tc>
          <w:tcPr>
            <w:tcW w:w="1843"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25659000 </w:t>
            </w:r>
          </w:p>
        </w:tc>
      </w:tr>
      <w:tr w:rsidR="00A303ED" w:rsidRPr="00F52B65" w:rsidTr="00A303ED">
        <w:trPr>
          <w:trHeight w:val="226"/>
          <w:tblCellSpacing w:w="0" w:type="dxa"/>
        </w:trPr>
        <w:tc>
          <w:tcPr>
            <w:tcW w:w="709"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before="100" w:beforeAutospacing="1" w:after="100" w:afterAutospacing="1" w:line="226"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ИТОГО</w:t>
            </w:r>
          </w:p>
        </w:tc>
        <w:tc>
          <w:tcPr>
            <w:tcW w:w="1843"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25659000 </w:t>
            </w:r>
          </w:p>
        </w:tc>
      </w:tr>
      <w:tr w:rsidR="00A303ED" w:rsidRPr="00F52B65" w:rsidTr="00A303ED">
        <w:trPr>
          <w:trHeight w:val="213"/>
          <w:tblCellSpacing w:w="0" w:type="dxa"/>
        </w:trPr>
        <w:tc>
          <w:tcPr>
            <w:tcW w:w="709"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213"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before="100" w:beforeAutospacing="1" w:after="100" w:afterAutospacing="1" w:line="213"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ВСЕГО </w:t>
            </w:r>
          </w:p>
        </w:tc>
        <w:tc>
          <w:tcPr>
            <w:tcW w:w="1843"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before="100" w:beforeAutospacing="1" w:after="100" w:afterAutospacing="1" w:line="213"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35659000</w:t>
            </w:r>
          </w:p>
        </w:tc>
      </w:tr>
    </w:tbl>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24B23" w:rsidP="00A303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4.2. Мероприятия на 2022-2025</w:t>
      </w:r>
      <w:r w:rsidR="00A303ED" w:rsidRPr="00F52B65">
        <w:rPr>
          <w:rFonts w:ascii="Times New Roman" w:eastAsia="Times New Roman" w:hAnsi="Times New Roman" w:cs="Times New Roman"/>
          <w:b/>
          <w:bCs/>
          <w:sz w:val="28"/>
          <w:szCs w:val="28"/>
          <w:lang w:eastAsia="ru-RU"/>
        </w:rPr>
        <w:t xml:space="preserve"> годы</w:t>
      </w:r>
      <w:r w:rsidR="00A303ED" w:rsidRPr="00F52B65">
        <w:rPr>
          <w:rFonts w:ascii="Times New Roman" w:eastAsia="Times New Roman" w:hAnsi="Times New Roman" w:cs="Times New Roman"/>
          <w:sz w:val="28"/>
          <w:szCs w:val="28"/>
          <w:lang w:eastAsia="ru-RU"/>
        </w:rPr>
        <w:t xml:space="preserve"> </w:t>
      </w:r>
    </w:p>
    <w:tbl>
      <w:tblPr>
        <w:tblW w:w="9495" w:type="dxa"/>
        <w:tblCellSpacing w:w="0" w:type="dxa"/>
        <w:tblInd w:w="108" w:type="dxa"/>
        <w:tblCellMar>
          <w:left w:w="0" w:type="dxa"/>
          <w:right w:w="0" w:type="dxa"/>
        </w:tblCellMar>
        <w:tblLook w:val="04A0"/>
      </w:tblPr>
      <w:tblGrid>
        <w:gridCol w:w="708"/>
        <w:gridCol w:w="6802"/>
        <w:gridCol w:w="1985"/>
      </w:tblGrid>
      <w:tr w:rsidR="00A303ED" w:rsidRPr="00F52B65" w:rsidTr="00A303ED">
        <w:trPr>
          <w:trHeight w:val="436"/>
          <w:tblCellSpacing w:w="0" w:type="dxa"/>
        </w:trPr>
        <w:tc>
          <w:tcPr>
            <w:tcW w:w="709"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 </w:t>
            </w:r>
            <w:proofErr w:type="spellStart"/>
            <w:proofErr w:type="gramStart"/>
            <w:r w:rsidRPr="00F52B65">
              <w:rPr>
                <w:rFonts w:ascii="Times New Roman" w:eastAsia="Times New Roman" w:hAnsi="Times New Roman" w:cs="Times New Roman"/>
                <w:b/>
                <w:bCs/>
                <w:sz w:val="28"/>
                <w:szCs w:val="28"/>
                <w:lang w:eastAsia="ru-RU"/>
              </w:rPr>
              <w:t>п</w:t>
            </w:r>
            <w:proofErr w:type="spellEnd"/>
            <w:proofErr w:type="gramEnd"/>
            <w:r w:rsidRPr="00F52B65">
              <w:rPr>
                <w:rFonts w:ascii="Times New Roman" w:eastAsia="Times New Roman" w:hAnsi="Times New Roman" w:cs="Times New Roman"/>
                <w:b/>
                <w:bCs/>
                <w:sz w:val="28"/>
                <w:szCs w:val="28"/>
                <w:lang w:eastAsia="ru-RU"/>
              </w:rPr>
              <w:t>/</w:t>
            </w:r>
            <w:proofErr w:type="spellStart"/>
            <w:r w:rsidRPr="00F52B65">
              <w:rPr>
                <w:rFonts w:ascii="Times New Roman" w:eastAsia="Times New Roman" w:hAnsi="Times New Roman" w:cs="Times New Roman"/>
                <w:b/>
                <w:bCs/>
                <w:sz w:val="28"/>
                <w:szCs w:val="28"/>
                <w:lang w:eastAsia="ru-RU"/>
              </w:rPr>
              <w:t>п</w:t>
            </w:r>
            <w:proofErr w:type="spellEnd"/>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Технические мероприятия</w:t>
            </w:r>
            <w:r w:rsidRPr="00F52B65">
              <w:rPr>
                <w:rFonts w:ascii="Times New Roman" w:eastAsia="Times New Roman" w:hAnsi="Times New Roman" w:cs="Times New Roman"/>
                <w:sz w:val="28"/>
                <w:szCs w:val="28"/>
                <w:lang w:eastAsia="ru-RU"/>
              </w:rPr>
              <w:t xml:space="preserve"> </w:t>
            </w:r>
          </w:p>
        </w:tc>
        <w:tc>
          <w:tcPr>
            <w:tcW w:w="1985"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Всего, руб.</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85"/>
          <w:tblCellSpacing w:w="0" w:type="dxa"/>
        </w:trPr>
        <w:tc>
          <w:tcPr>
            <w:tcW w:w="9498" w:type="dxa"/>
            <w:gridSpan w:val="3"/>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Водоснабжение</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345"/>
          <w:tblCellSpacing w:w="0" w:type="dxa"/>
        </w:trPr>
        <w:tc>
          <w:tcPr>
            <w:tcW w:w="709"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3 </w:t>
            </w:r>
          </w:p>
        </w:tc>
        <w:tc>
          <w:tcPr>
            <w:tcW w:w="6804" w:type="dxa"/>
            <w:tcBorders>
              <w:top w:val="nil"/>
              <w:left w:val="nil"/>
              <w:bottom w:val="nil"/>
              <w:right w:val="nil"/>
            </w:tcBorders>
            <w:tcMar>
              <w:top w:w="0" w:type="dxa"/>
              <w:left w:w="108" w:type="dxa"/>
              <w:bottom w:w="0" w:type="dxa"/>
              <w:right w:w="108" w:type="dxa"/>
            </w:tcMar>
            <w:hideMark/>
          </w:tcPr>
          <w:p w:rsidR="00A303ED" w:rsidRPr="00F52B65" w:rsidRDefault="00A303ED" w:rsidP="00AE3673">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Ремонт сетей холодного водоснабжения в </w:t>
            </w:r>
            <w:r w:rsidR="00AE3673" w:rsidRPr="00F52B65">
              <w:rPr>
                <w:rFonts w:ascii="Times New Roman" w:eastAsia="Times New Roman" w:hAnsi="Times New Roman" w:cs="Times New Roman"/>
                <w:sz w:val="28"/>
                <w:szCs w:val="28"/>
                <w:lang w:eastAsia="ru-RU"/>
              </w:rPr>
              <w:t>с</w:t>
            </w:r>
            <w:proofErr w:type="gramStart"/>
            <w:r w:rsidR="00AE3673" w:rsidRPr="00F52B65">
              <w:rPr>
                <w:rFonts w:ascii="Times New Roman" w:eastAsia="Times New Roman" w:hAnsi="Times New Roman" w:cs="Times New Roman"/>
                <w:sz w:val="28"/>
                <w:szCs w:val="28"/>
                <w:lang w:eastAsia="ru-RU"/>
              </w:rPr>
              <w:t>.Щ</w:t>
            </w:r>
            <w:proofErr w:type="gramEnd"/>
            <w:r w:rsidR="00AE3673" w:rsidRPr="00F52B65">
              <w:rPr>
                <w:rFonts w:ascii="Times New Roman" w:eastAsia="Times New Roman" w:hAnsi="Times New Roman" w:cs="Times New Roman"/>
                <w:sz w:val="28"/>
                <w:szCs w:val="28"/>
                <w:lang w:eastAsia="ru-RU"/>
              </w:rPr>
              <w:t>учье</w:t>
            </w:r>
            <w:r w:rsidRPr="00F52B65">
              <w:rPr>
                <w:rFonts w:ascii="Times New Roman" w:eastAsia="Times New Roman" w:hAnsi="Times New Roman" w:cs="Times New Roman"/>
                <w:sz w:val="28"/>
                <w:szCs w:val="28"/>
                <w:lang w:eastAsia="ru-RU"/>
              </w:rPr>
              <w:t> – 2 000 м</w:t>
            </w:r>
          </w:p>
        </w:tc>
        <w:tc>
          <w:tcPr>
            <w:tcW w:w="1985"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550000 </w:t>
            </w:r>
          </w:p>
        </w:tc>
      </w:tr>
      <w:tr w:rsidR="00A303ED" w:rsidRPr="00F52B65" w:rsidTr="00A303ED">
        <w:trPr>
          <w:trHeight w:val="226"/>
          <w:tblCellSpacing w:w="0" w:type="dxa"/>
        </w:trPr>
        <w:tc>
          <w:tcPr>
            <w:tcW w:w="709"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before="100" w:beforeAutospacing="1" w:after="100" w:afterAutospacing="1" w:line="226"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ИТОГО</w:t>
            </w:r>
          </w:p>
        </w:tc>
        <w:tc>
          <w:tcPr>
            <w:tcW w:w="1985"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550000 </w:t>
            </w:r>
          </w:p>
        </w:tc>
      </w:tr>
      <w:tr w:rsidR="00A303ED" w:rsidRPr="00F52B65" w:rsidTr="00A303ED">
        <w:trPr>
          <w:trHeight w:val="290"/>
          <w:tblCellSpacing w:w="0" w:type="dxa"/>
        </w:trPr>
        <w:tc>
          <w:tcPr>
            <w:tcW w:w="709"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ВСЕГО </w:t>
            </w:r>
          </w:p>
        </w:tc>
        <w:tc>
          <w:tcPr>
            <w:tcW w:w="1985"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550000 </w:t>
            </w:r>
          </w:p>
        </w:tc>
      </w:tr>
    </w:tbl>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5.</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Организация управления Программой и контроль над ходом ее реализации</w:t>
      </w:r>
      <w:r w:rsidRPr="00F52B65">
        <w:rPr>
          <w:rFonts w:ascii="Times New Roman" w:eastAsia="Times New Roman" w:hAnsi="Times New Roman" w:cs="Times New Roman"/>
          <w:sz w:val="28"/>
          <w:szCs w:val="28"/>
          <w:lang w:eastAsia="ru-RU"/>
        </w:rPr>
        <w:t xml:space="preserve"> </w:t>
      </w:r>
    </w:p>
    <w:p w:rsidR="00A303ED" w:rsidRPr="00F52B65" w:rsidRDefault="00A303ED" w:rsidP="00A303ED">
      <w:pPr>
        <w:spacing w:before="100" w:beforeAutospacing="1" w:after="100" w:afterAutospacing="1" w:line="240" w:lineRule="auto"/>
        <w:ind w:right="-2"/>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Стоимость затрат на мероприятия по Программе рассчитана в ценах 2015-2017 годов без учета прогнозируемых инфляционных ожиданий на будущие периоды и без учета фактической оплаты населением оказанных коммунальных услуг.</w:t>
      </w:r>
    </w:p>
    <w:p w:rsidR="00C71650" w:rsidRPr="00F52B65" w:rsidRDefault="00A303ED" w:rsidP="00A303ED">
      <w:pP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В ходе реализации Программы отдельные мероприятия, объемы и источники финансирования, а также изменение срока реализации Программы могут ежегодно корректироваться на основе анализа полученных результатов и с учетом реальных возможностей бюджетов всех уровней. Контроль </w:t>
      </w:r>
      <w:r w:rsidRPr="00F52B65">
        <w:rPr>
          <w:rFonts w:ascii="Times New Roman" w:eastAsia="Times New Roman" w:hAnsi="Times New Roman" w:cs="Times New Roman"/>
          <w:sz w:val="28"/>
          <w:szCs w:val="28"/>
          <w:lang w:eastAsia="ru-RU"/>
        </w:rPr>
        <w:lastRenderedPageBreak/>
        <w:t xml:space="preserve">исполнения Программы осуществляется администрацией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Дополнения и изменения в Программу вносятся в порядке, установленном действующим законодательством.  </w:t>
      </w:r>
    </w:p>
    <w:p w:rsidR="001459F5" w:rsidRDefault="00A303ED" w:rsidP="00A303ED">
      <w:pP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6.</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Ожидаемые результаты реализации Программы, прогнозируемый экономический и социальный эффект от ее выполнения</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p w:rsidR="00D6629E" w:rsidRDefault="00A303ED" w:rsidP="00A303ED">
      <w:pP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Ожидаемыми результатами Программы является создание системы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строительства. </w:t>
      </w:r>
      <w:proofErr w:type="gramStart"/>
      <w:r w:rsidRPr="00F52B65">
        <w:rPr>
          <w:rFonts w:ascii="Times New Roman" w:eastAsia="Times New Roman" w:hAnsi="Times New Roman" w:cs="Times New Roman"/>
          <w:sz w:val="28"/>
          <w:szCs w:val="28"/>
          <w:lang w:eastAsia="ru-RU"/>
        </w:rPr>
        <w:t xml:space="preserve">Кроме того, в результате реализации Программы должны быть обеспечены: - комфортность и безопасность условий проживания в населенных пунктах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 надежность работы инженерных систем жизнеобеспечения; - демонополизация и развитие конкурентных отношений на рынке предоставления коммунальных услуг; - совершенствование договорных отношений и тарифного регулирования деятельности локальных монополий; - финансовое оздоровление организаций жилищно-коммунального комплекса;</w:t>
      </w:r>
      <w:proofErr w:type="gramEnd"/>
      <w:r w:rsidRPr="00F52B65">
        <w:rPr>
          <w:rFonts w:ascii="Times New Roman" w:eastAsia="Times New Roman" w:hAnsi="Times New Roman" w:cs="Times New Roman"/>
          <w:sz w:val="28"/>
          <w:szCs w:val="28"/>
          <w:lang w:eastAsia="ru-RU"/>
        </w:rPr>
        <w:t xml:space="preserve"> - снижение финансовой нагрузки на бюджеты всех уровней.</w:t>
      </w:r>
    </w:p>
    <w:p w:rsidR="000A62FF" w:rsidRPr="000A62FF" w:rsidRDefault="000A62FF" w:rsidP="000A62FF">
      <w:pPr>
        <w:shd w:val="clear" w:color="auto" w:fill="FFFFFF"/>
        <w:ind w:left="360"/>
        <w:jc w:val="center"/>
        <w:outlineLvl w:val="0"/>
        <w:rPr>
          <w:rFonts w:ascii="Times New Roman" w:hAnsi="Times New Roman" w:cs="Times New Roman"/>
          <w:b/>
          <w:bCs/>
          <w:color w:val="000000"/>
          <w:sz w:val="28"/>
          <w:szCs w:val="28"/>
        </w:rPr>
      </w:pPr>
      <w:bookmarkStart w:id="6" w:name="_Toc426705685"/>
      <w:r w:rsidRPr="000A62FF">
        <w:rPr>
          <w:rFonts w:ascii="Times New Roman" w:hAnsi="Times New Roman" w:cs="Times New Roman"/>
          <w:b/>
          <w:bCs/>
          <w:color w:val="000000"/>
          <w:sz w:val="28"/>
          <w:szCs w:val="28"/>
        </w:rPr>
        <w:t xml:space="preserve"> 7. План развития поселения, план прогнозируемой застройки и прогнозируемый спрос на коммун</w:t>
      </w:r>
      <w:r w:rsidR="00F31F9A">
        <w:rPr>
          <w:rFonts w:ascii="Times New Roman" w:hAnsi="Times New Roman" w:cs="Times New Roman"/>
          <w:b/>
          <w:bCs/>
          <w:color w:val="000000"/>
          <w:sz w:val="28"/>
          <w:szCs w:val="28"/>
        </w:rPr>
        <w:t>альный спрос на период 2017-2025</w:t>
      </w:r>
      <w:r w:rsidRPr="000A62FF">
        <w:rPr>
          <w:rFonts w:ascii="Times New Roman" w:hAnsi="Times New Roman" w:cs="Times New Roman"/>
          <w:b/>
          <w:bCs/>
          <w:color w:val="000000"/>
          <w:sz w:val="28"/>
          <w:szCs w:val="28"/>
        </w:rPr>
        <w:t xml:space="preserve"> г.</w:t>
      </w:r>
      <w:bookmarkEnd w:id="6"/>
    </w:p>
    <w:p w:rsidR="000A62FF" w:rsidRPr="000A62FF" w:rsidRDefault="000A62FF" w:rsidP="000A62FF">
      <w:pPr>
        <w:shd w:val="clear" w:color="auto" w:fill="FFFFFF"/>
        <w:ind w:left="360"/>
        <w:jc w:val="center"/>
        <w:outlineLvl w:val="0"/>
        <w:rPr>
          <w:rFonts w:ascii="Times New Roman" w:hAnsi="Times New Roman" w:cs="Times New Roman"/>
          <w:b/>
          <w:bCs/>
          <w:color w:val="000000"/>
          <w:sz w:val="28"/>
          <w:szCs w:val="28"/>
        </w:rPr>
      </w:pPr>
    </w:p>
    <w:p w:rsidR="000A62FF" w:rsidRPr="000A62FF" w:rsidRDefault="000A62FF" w:rsidP="000A62FF">
      <w:pPr>
        <w:ind w:firstLine="567"/>
        <w:jc w:val="both"/>
        <w:rPr>
          <w:rFonts w:ascii="Times New Roman" w:hAnsi="Times New Roman" w:cs="Times New Roman"/>
          <w:sz w:val="28"/>
          <w:szCs w:val="28"/>
        </w:rPr>
      </w:pPr>
      <w:r w:rsidRPr="000A62FF">
        <w:rPr>
          <w:rFonts w:ascii="Times New Roman" w:hAnsi="Times New Roman" w:cs="Times New Roman"/>
          <w:sz w:val="28"/>
          <w:szCs w:val="28"/>
        </w:rPr>
        <w:t xml:space="preserve">На территории </w:t>
      </w:r>
      <w:r>
        <w:rPr>
          <w:rFonts w:ascii="Times New Roman" w:hAnsi="Times New Roman" w:cs="Times New Roman"/>
          <w:sz w:val="28"/>
          <w:szCs w:val="28"/>
        </w:rPr>
        <w:t>Щучинского</w:t>
      </w:r>
      <w:r w:rsidRPr="000A62FF">
        <w:rPr>
          <w:rFonts w:ascii="Times New Roman" w:hAnsi="Times New Roman" w:cs="Times New Roman"/>
          <w:sz w:val="28"/>
          <w:szCs w:val="28"/>
        </w:rPr>
        <w:t xml:space="preserve"> сельского поселения муниципальный жилой фонд отсутствует, весь имеющийся жилой фонд находится в частной собственности населения.</w:t>
      </w:r>
    </w:p>
    <w:p w:rsidR="000A62FF" w:rsidRPr="000A62FF" w:rsidRDefault="000A62FF" w:rsidP="000A62FF">
      <w:pPr>
        <w:ind w:firstLine="567"/>
        <w:jc w:val="both"/>
        <w:rPr>
          <w:rFonts w:ascii="Times New Roman" w:hAnsi="Times New Roman" w:cs="Times New Roman"/>
          <w:sz w:val="28"/>
          <w:szCs w:val="28"/>
        </w:rPr>
      </w:pPr>
      <w:r w:rsidRPr="000A62FF">
        <w:rPr>
          <w:rFonts w:ascii="Times New Roman" w:hAnsi="Times New Roman" w:cs="Times New Roman"/>
          <w:sz w:val="28"/>
          <w:szCs w:val="28"/>
        </w:rPr>
        <w:t xml:space="preserve"> Население проживает в одноэтажных зданиях индивидуальной жилищной застройки. Техническое состояние жилых домов, находящихся в личной собственности граждан оценивается как удовлетворительное.</w:t>
      </w:r>
    </w:p>
    <w:p w:rsidR="000A62FF" w:rsidRPr="002F605D" w:rsidRDefault="000A62FF" w:rsidP="000A62FF">
      <w:pPr>
        <w:ind w:firstLine="567"/>
        <w:jc w:val="both"/>
        <w:rPr>
          <w:rFonts w:ascii="Times New Roman" w:hAnsi="Times New Roman" w:cs="Times New Roman"/>
          <w:color w:val="000000" w:themeColor="text1"/>
          <w:sz w:val="28"/>
          <w:szCs w:val="28"/>
        </w:rPr>
      </w:pPr>
      <w:r w:rsidRPr="000A62FF">
        <w:rPr>
          <w:rFonts w:ascii="Times New Roman" w:hAnsi="Times New Roman" w:cs="Times New Roman"/>
          <w:sz w:val="28"/>
          <w:szCs w:val="28"/>
        </w:rPr>
        <w:t xml:space="preserve">Общая площадь жилого фонда </w:t>
      </w:r>
      <w:r>
        <w:rPr>
          <w:rFonts w:ascii="Times New Roman" w:hAnsi="Times New Roman" w:cs="Times New Roman"/>
          <w:sz w:val="28"/>
          <w:szCs w:val="28"/>
        </w:rPr>
        <w:t>Щучинского</w:t>
      </w:r>
      <w:r w:rsidRPr="000A62FF">
        <w:rPr>
          <w:rFonts w:ascii="Times New Roman" w:hAnsi="Times New Roman" w:cs="Times New Roman"/>
          <w:sz w:val="28"/>
          <w:szCs w:val="28"/>
        </w:rPr>
        <w:t xml:space="preserve"> сельского поселения сельского поселения составляет на </w:t>
      </w:r>
      <w:r w:rsidRPr="002F605D">
        <w:rPr>
          <w:rFonts w:ascii="Times New Roman" w:hAnsi="Times New Roman" w:cs="Times New Roman"/>
          <w:color w:val="000000" w:themeColor="text1"/>
          <w:sz w:val="28"/>
          <w:szCs w:val="28"/>
        </w:rPr>
        <w:t xml:space="preserve">01.01.2017г. </w:t>
      </w:r>
      <w:r w:rsidR="002F605D" w:rsidRPr="002F605D">
        <w:rPr>
          <w:rFonts w:ascii="Times New Roman" w:hAnsi="Times New Roman" w:cs="Times New Roman"/>
          <w:color w:val="000000" w:themeColor="text1"/>
          <w:sz w:val="28"/>
          <w:szCs w:val="28"/>
        </w:rPr>
        <w:t>–</w:t>
      </w:r>
      <w:r w:rsidRPr="002F605D">
        <w:rPr>
          <w:rFonts w:ascii="Times New Roman" w:hAnsi="Times New Roman" w:cs="Times New Roman"/>
          <w:color w:val="000000" w:themeColor="text1"/>
          <w:sz w:val="28"/>
          <w:szCs w:val="28"/>
        </w:rPr>
        <w:t xml:space="preserve"> </w:t>
      </w:r>
      <w:r w:rsidR="002F605D" w:rsidRPr="002F605D">
        <w:rPr>
          <w:rFonts w:ascii="Times New Roman" w:hAnsi="Times New Roman" w:cs="Times New Roman"/>
          <w:color w:val="000000" w:themeColor="text1"/>
          <w:sz w:val="28"/>
          <w:szCs w:val="28"/>
        </w:rPr>
        <w:t>39,9</w:t>
      </w:r>
      <w:r w:rsidRPr="002F605D">
        <w:rPr>
          <w:rFonts w:ascii="Times New Roman" w:hAnsi="Times New Roman" w:cs="Times New Roman"/>
          <w:color w:val="000000" w:themeColor="text1"/>
          <w:sz w:val="28"/>
          <w:szCs w:val="28"/>
        </w:rPr>
        <w:t xml:space="preserve"> тыс</w:t>
      </w:r>
      <w:proofErr w:type="gramStart"/>
      <w:r w:rsidRPr="002F605D">
        <w:rPr>
          <w:rFonts w:ascii="Times New Roman" w:hAnsi="Times New Roman" w:cs="Times New Roman"/>
          <w:color w:val="000000" w:themeColor="text1"/>
          <w:sz w:val="28"/>
          <w:szCs w:val="28"/>
        </w:rPr>
        <w:t>.м</w:t>
      </w:r>
      <w:proofErr w:type="gramEnd"/>
      <w:r w:rsidRPr="002F605D">
        <w:rPr>
          <w:rFonts w:ascii="Times New Roman" w:hAnsi="Times New Roman" w:cs="Times New Roman"/>
          <w:color w:val="000000" w:themeColor="text1"/>
          <w:sz w:val="28"/>
          <w:szCs w:val="28"/>
          <w:vertAlign w:val="superscript"/>
        </w:rPr>
        <w:t>2</w:t>
      </w:r>
      <w:r w:rsidRPr="002F605D">
        <w:rPr>
          <w:rFonts w:ascii="Times New Roman" w:hAnsi="Times New Roman" w:cs="Times New Roman"/>
          <w:color w:val="000000" w:themeColor="text1"/>
          <w:sz w:val="28"/>
          <w:szCs w:val="28"/>
        </w:rPr>
        <w:t xml:space="preserve">, число домовладений – </w:t>
      </w:r>
      <w:r w:rsidR="002F605D" w:rsidRPr="002F605D">
        <w:rPr>
          <w:rFonts w:ascii="Times New Roman" w:hAnsi="Times New Roman" w:cs="Times New Roman"/>
          <w:color w:val="000000" w:themeColor="text1"/>
          <w:sz w:val="28"/>
          <w:szCs w:val="28"/>
        </w:rPr>
        <w:t>718</w:t>
      </w:r>
      <w:r w:rsidRPr="002F605D">
        <w:rPr>
          <w:rFonts w:ascii="Times New Roman" w:hAnsi="Times New Roman" w:cs="Times New Roman"/>
          <w:color w:val="000000" w:themeColor="text1"/>
          <w:sz w:val="28"/>
          <w:szCs w:val="28"/>
        </w:rPr>
        <w:t xml:space="preserve">. </w:t>
      </w:r>
    </w:p>
    <w:p w:rsidR="000A62FF" w:rsidRPr="000A62FF" w:rsidRDefault="000A62FF" w:rsidP="000A62FF">
      <w:pPr>
        <w:ind w:firstLine="567"/>
        <w:jc w:val="both"/>
        <w:rPr>
          <w:rFonts w:ascii="Times New Roman" w:hAnsi="Times New Roman" w:cs="Times New Roman"/>
          <w:sz w:val="28"/>
          <w:szCs w:val="28"/>
        </w:rPr>
      </w:pPr>
      <w:r w:rsidRPr="000A62FF">
        <w:rPr>
          <w:rFonts w:ascii="Times New Roman" w:hAnsi="Times New Roman" w:cs="Times New Roman"/>
          <w:sz w:val="28"/>
          <w:szCs w:val="28"/>
        </w:rPr>
        <w:t xml:space="preserve">Современные тенденции жилищного строительства таковы, что основной объем жилищного фонда вводится за счет собственных средств </w:t>
      </w:r>
      <w:r w:rsidRPr="000A62FF">
        <w:rPr>
          <w:rFonts w:ascii="Times New Roman" w:hAnsi="Times New Roman" w:cs="Times New Roman"/>
          <w:sz w:val="28"/>
          <w:szCs w:val="28"/>
        </w:rPr>
        <w:lastRenderedPageBreak/>
        <w:t>населения, государственное финансирование осуществляется в основном в рамках целевых программ и при этом постепенно сокращается.</w:t>
      </w:r>
    </w:p>
    <w:p w:rsidR="000A62FF" w:rsidRPr="000A62FF" w:rsidRDefault="000A62FF" w:rsidP="000A62FF">
      <w:pPr>
        <w:ind w:firstLine="567"/>
        <w:jc w:val="both"/>
        <w:rPr>
          <w:rFonts w:ascii="Times New Roman" w:hAnsi="Times New Roman" w:cs="Times New Roman"/>
          <w:sz w:val="28"/>
          <w:szCs w:val="28"/>
        </w:rPr>
      </w:pPr>
      <w:r w:rsidRPr="000A62FF">
        <w:rPr>
          <w:rFonts w:ascii="Times New Roman" w:hAnsi="Times New Roman" w:cs="Times New Roman"/>
          <w:sz w:val="28"/>
          <w:szCs w:val="28"/>
        </w:rPr>
        <w:t>На территории Воронежской области в настоящее время разработана долгосрочная целевая программа «Обеспечение жильем молодых семей», направленная на реализацию приоритетного национального проекта «Доступное и комфортное жилье - гражданам России». Областной целевой программа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для  строительства индивидуального жилья.</w:t>
      </w:r>
    </w:p>
    <w:p w:rsidR="000A62FF" w:rsidRPr="000A62FF" w:rsidRDefault="000A62FF" w:rsidP="000A62FF">
      <w:pPr>
        <w:ind w:firstLine="567"/>
        <w:jc w:val="both"/>
        <w:rPr>
          <w:rFonts w:ascii="Times New Roman" w:hAnsi="Times New Roman" w:cs="Times New Roman"/>
          <w:sz w:val="28"/>
          <w:szCs w:val="28"/>
        </w:rPr>
      </w:pPr>
      <w:r w:rsidRPr="000A62FF">
        <w:rPr>
          <w:rFonts w:ascii="Times New Roman" w:hAnsi="Times New Roman" w:cs="Times New Roman"/>
          <w:sz w:val="28"/>
          <w:szCs w:val="28"/>
        </w:rPr>
        <w:t xml:space="preserve">   Одним из ключевых элементов благоустройства территории является газификация.</w:t>
      </w:r>
    </w:p>
    <w:p w:rsidR="000A62FF" w:rsidRPr="000A62FF" w:rsidRDefault="000A62FF" w:rsidP="000A62FF">
      <w:pPr>
        <w:ind w:firstLine="567"/>
        <w:jc w:val="both"/>
        <w:rPr>
          <w:rFonts w:ascii="Times New Roman" w:hAnsi="Times New Roman" w:cs="Times New Roman"/>
          <w:sz w:val="28"/>
          <w:szCs w:val="28"/>
        </w:rPr>
      </w:pPr>
      <w:r w:rsidRPr="000A62FF">
        <w:rPr>
          <w:rFonts w:ascii="Times New Roman" w:hAnsi="Times New Roman" w:cs="Times New Roman"/>
          <w:sz w:val="28"/>
          <w:szCs w:val="28"/>
        </w:rPr>
        <w:t>В сельском поселении нет потенциала развития территории за счет жилищного строительства</w:t>
      </w:r>
      <w:proofErr w:type="gramStart"/>
      <w:r w:rsidRPr="000A62FF">
        <w:rPr>
          <w:rFonts w:ascii="Times New Roman" w:hAnsi="Times New Roman" w:cs="Times New Roman"/>
          <w:sz w:val="28"/>
          <w:szCs w:val="28"/>
        </w:rPr>
        <w:t xml:space="preserve"> .</w:t>
      </w:r>
      <w:proofErr w:type="gramEnd"/>
      <w:r w:rsidRPr="000A62FF">
        <w:rPr>
          <w:rFonts w:ascii="Times New Roman" w:hAnsi="Times New Roman" w:cs="Times New Roman"/>
          <w:sz w:val="28"/>
          <w:szCs w:val="28"/>
        </w:rPr>
        <w:t xml:space="preserve"> </w:t>
      </w:r>
    </w:p>
    <w:p w:rsidR="000A62FF" w:rsidRDefault="000A62FF" w:rsidP="000A62FF">
      <w:pPr>
        <w:ind w:firstLine="567"/>
        <w:jc w:val="both"/>
        <w:rPr>
          <w:rFonts w:ascii="Times New Roman" w:hAnsi="Times New Roman" w:cs="Times New Roman"/>
          <w:sz w:val="28"/>
          <w:szCs w:val="28"/>
        </w:rPr>
      </w:pPr>
      <w:r w:rsidRPr="000A62FF">
        <w:rPr>
          <w:rFonts w:ascii="Times New Roman" w:hAnsi="Times New Roman" w:cs="Times New Roman"/>
          <w:sz w:val="28"/>
          <w:szCs w:val="28"/>
        </w:rPr>
        <w:t xml:space="preserve">В рамках социальной поддержки многодетных семей есть возможность предоставления в собственность ЗУ бесплатно многодетным семьям, однако </w:t>
      </w:r>
      <w:proofErr w:type="gramStart"/>
      <w:r w:rsidRPr="000A62FF">
        <w:rPr>
          <w:rFonts w:ascii="Times New Roman" w:hAnsi="Times New Roman" w:cs="Times New Roman"/>
          <w:sz w:val="28"/>
          <w:szCs w:val="28"/>
        </w:rPr>
        <w:t>существует  проблема освоения данной территории основной причиной этого служит</w:t>
      </w:r>
      <w:proofErr w:type="gramEnd"/>
      <w:r w:rsidRPr="000A62FF">
        <w:rPr>
          <w:rFonts w:ascii="Times New Roman" w:hAnsi="Times New Roman" w:cs="Times New Roman"/>
          <w:sz w:val="28"/>
          <w:szCs w:val="28"/>
        </w:rPr>
        <w:t xml:space="preserve">  отсутствие инженерной инфраструктуры.</w:t>
      </w:r>
    </w:p>
    <w:p w:rsidR="000A62FF" w:rsidRPr="009D00F5" w:rsidRDefault="000A62FF" w:rsidP="000A62FF">
      <w:pPr>
        <w:pStyle w:val="a8"/>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9D00F5">
        <w:rPr>
          <w:rFonts w:ascii="Times New Roman" w:hAnsi="Times New Roman" w:cs="Times New Roman"/>
          <w:b/>
          <w:sz w:val="28"/>
          <w:szCs w:val="28"/>
        </w:rPr>
        <w:t>Система программных мероприятий.</w:t>
      </w:r>
    </w:p>
    <w:p w:rsidR="000A62FF" w:rsidRPr="009D00F5" w:rsidRDefault="000A62FF" w:rsidP="000A62FF">
      <w:pPr>
        <w:pStyle w:val="a8"/>
        <w:jc w:val="center"/>
        <w:rPr>
          <w:rFonts w:ascii="Times New Roman" w:hAnsi="Times New Roman" w:cs="Times New Roman"/>
          <w:b/>
          <w:sz w:val="28"/>
          <w:szCs w:val="28"/>
        </w:rPr>
      </w:pPr>
    </w:p>
    <w:p w:rsidR="000A62FF" w:rsidRPr="009D00F5" w:rsidRDefault="000A62FF" w:rsidP="000A62FF">
      <w:pPr>
        <w:pStyle w:val="a8"/>
        <w:jc w:val="center"/>
        <w:rPr>
          <w:rFonts w:ascii="Times New Roman" w:hAnsi="Times New Roman" w:cs="Times New Roman"/>
          <w:b/>
          <w:sz w:val="28"/>
          <w:szCs w:val="28"/>
        </w:rPr>
      </w:pPr>
      <w:r w:rsidRPr="009D00F5">
        <w:rPr>
          <w:rFonts w:ascii="Times New Roman" w:hAnsi="Times New Roman" w:cs="Times New Roman"/>
          <w:b/>
          <w:sz w:val="28"/>
          <w:szCs w:val="28"/>
        </w:rPr>
        <w:t>1.Организация мероприятий</w:t>
      </w:r>
    </w:p>
    <w:tbl>
      <w:tblPr>
        <w:tblW w:w="5000" w:type="pct"/>
        <w:tblBorders>
          <w:top w:val="single" w:sz="4" w:space="0" w:color="auto"/>
          <w:left w:val="single" w:sz="4" w:space="0" w:color="auto"/>
          <w:bottom w:val="single" w:sz="4" w:space="0" w:color="auto"/>
          <w:right w:val="single" w:sz="4" w:space="0" w:color="auto"/>
        </w:tblBorders>
        <w:tblLook w:val="0000"/>
      </w:tblPr>
      <w:tblGrid>
        <w:gridCol w:w="651"/>
        <w:gridCol w:w="6001"/>
        <w:gridCol w:w="2919"/>
      </w:tblGrid>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Мероприятия</w:t>
            </w:r>
          </w:p>
        </w:tc>
        <w:tc>
          <w:tcPr>
            <w:tcW w:w="1525" w:type="pct"/>
            <w:tcBorders>
              <w:top w:val="single" w:sz="4" w:space="0" w:color="auto"/>
              <w:left w:val="single" w:sz="4" w:space="0" w:color="auto"/>
              <w:bottom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Ответственный</w:t>
            </w:r>
          </w:p>
        </w:tc>
      </w:tr>
      <w:tr w:rsidR="000A62FF" w:rsidRPr="009D00F5" w:rsidTr="00CD6941">
        <w:tc>
          <w:tcPr>
            <w:tcW w:w="340" w:type="pct"/>
            <w:tcBorders>
              <w:top w:val="single" w:sz="4" w:space="0" w:color="auto"/>
              <w:bottom w:val="single" w:sz="4" w:space="0" w:color="auto"/>
              <w:right w:val="single" w:sz="4" w:space="0" w:color="auto"/>
            </w:tcBorders>
            <w:vAlign w:val="center"/>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1</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Выдача технических заданий на разработку инвестиционных программ организаций коммунального комплекса по развитию систем коммунальной инфраструктуры</w:t>
            </w:r>
          </w:p>
        </w:tc>
        <w:tc>
          <w:tcPr>
            <w:tcW w:w="1525" w:type="pct"/>
            <w:tcBorders>
              <w:top w:val="single" w:sz="4" w:space="0" w:color="auto"/>
              <w:left w:val="single" w:sz="4" w:space="0" w:color="auto"/>
              <w:bottom w:val="single" w:sz="4" w:space="0" w:color="auto"/>
            </w:tcBorders>
            <w:vAlign w:val="center"/>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Администрация</w:t>
            </w:r>
          </w:p>
        </w:tc>
      </w:tr>
      <w:tr w:rsidR="000A62FF" w:rsidRPr="009D00F5" w:rsidTr="00CD6941">
        <w:tc>
          <w:tcPr>
            <w:tcW w:w="340" w:type="pct"/>
            <w:tcBorders>
              <w:top w:val="single" w:sz="4" w:space="0" w:color="auto"/>
              <w:bottom w:val="single" w:sz="4" w:space="0" w:color="auto"/>
              <w:right w:val="single" w:sz="4" w:space="0" w:color="auto"/>
            </w:tcBorders>
            <w:vAlign w:val="center"/>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2</w:t>
            </w:r>
          </w:p>
          <w:p w:rsidR="000A62FF" w:rsidRPr="009D00F5" w:rsidRDefault="000A62FF" w:rsidP="00CD6941">
            <w:pPr>
              <w:pStyle w:val="a8"/>
              <w:rPr>
                <w:rFonts w:ascii="Times New Roman" w:hAnsi="Times New Roman" w:cs="Times New Roman"/>
                <w:sz w:val="28"/>
                <w:szCs w:val="28"/>
              </w:rPr>
            </w:pP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Разработка инвестиционных программ развития систем коммунальной инфраструктуры</w:t>
            </w:r>
          </w:p>
        </w:tc>
        <w:tc>
          <w:tcPr>
            <w:tcW w:w="1525" w:type="pct"/>
            <w:tcBorders>
              <w:top w:val="single" w:sz="4" w:space="0" w:color="auto"/>
              <w:left w:val="single" w:sz="4" w:space="0" w:color="auto"/>
              <w:bottom w:val="single" w:sz="4" w:space="0" w:color="auto"/>
            </w:tcBorders>
            <w:vAlign w:val="center"/>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Администрация</w:t>
            </w:r>
          </w:p>
        </w:tc>
      </w:tr>
      <w:tr w:rsidR="000A62FF" w:rsidRPr="009D00F5" w:rsidTr="00CD6941">
        <w:tc>
          <w:tcPr>
            <w:tcW w:w="340" w:type="pct"/>
            <w:tcBorders>
              <w:top w:val="single" w:sz="4" w:space="0" w:color="auto"/>
              <w:bottom w:val="single" w:sz="4" w:space="0" w:color="auto"/>
              <w:right w:val="single" w:sz="4" w:space="0" w:color="auto"/>
            </w:tcBorders>
            <w:vAlign w:val="center"/>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3</w:t>
            </w:r>
          </w:p>
          <w:p w:rsidR="000A62FF" w:rsidRPr="009D00F5" w:rsidRDefault="000A62FF" w:rsidP="00CD6941">
            <w:pPr>
              <w:pStyle w:val="a8"/>
              <w:rPr>
                <w:rFonts w:ascii="Times New Roman" w:hAnsi="Times New Roman" w:cs="Times New Roman"/>
                <w:sz w:val="28"/>
                <w:szCs w:val="28"/>
              </w:rPr>
            </w:pP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Расчет финансовых потребностей по инвестиционным программам, надбавок и тарифов:</w:t>
            </w:r>
          </w:p>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 надбавки к ценам, тарифам для потребителей;</w:t>
            </w:r>
          </w:p>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 надбавки к тарифам на товары и услуги организаций коммунального комплекса.</w:t>
            </w:r>
          </w:p>
        </w:tc>
        <w:tc>
          <w:tcPr>
            <w:tcW w:w="1525" w:type="pct"/>
            <w:tcBorders>
              <w:top w:val="single" w:sz="4" w:space="0" w:color="auto"/>
              <w:left w:val="single" w:sz="4" w:space="0" w:color="auto"/>
              <w:bottom w:val="single" w:sz="4" w:space="0" w:color="auto"/>
            </w:tcBorders>
          </w:tcPr>
          <w:p w:rsidR="000A62FF" w:rsidRPr="009D00F5" w:rsidRDefault="000A62FF" w:rsidP="000A62FF">
            <w:pPr>
              <w:pStyle w:val="a8"/>
              <w:rPr>
                <w:rFonts w:ascii="Times New Roman" w:hAnsi="Times New Roman" w:cs="Times New Roman"/>
                <w:bCs/>
                <w:sz w:val="28"/>
                <w:szCs w:val="28"/>
              </w:rPr>
            </w:pPr>
            <w:r w:rsidRPr="009D00F5">
              <w:rPr>
                <w:rFonts w:ascii="Times New Roman" w:hAnsi="Times New Roman" w:cs="Times New Roman"/>
                <w:bCs/>
                <w:sz w:val="28"/>
                <w:szCs w:val="28"/>
              </w:rPr>
              <w:t xml:space="preserve">Администрация, Совет депутатов </w:t>
            </w:r>
            <w:r>
              <w:rPr>
                <w:rFonts w:ascii="Times New Roman" w:hAnsi="Times New Roman" w:cs="Times New Roman"/>
                <w:sz w:val="28"/>
                <w:szCs w:val="28"/>
              </w:rPr>
              <w:t>Щучинского</w:t>
            </w:r>
            <w:r w:rsidRPr="009D00F5">
              <w:rPr>
                <w:rFonts w:ascii="Times New Roman" w:hAnsi="Times New Roman" w:cs="Times New Roman"/>
                <w:sz w:val="28"/>
                <w:szCs w:val="28"/>
              </w:rPr>
              <w:t xml:space="preserve"> </w:t>
            </w:r>
            <w:r w:rsidRPr="009D00F5">
              <w:rPr>
                <w:rFonts w:ascii="Times New Roman" w:hAnsi="Times New Roman" w:cs="Times New Roman"/>
                <w:bCs/>
                <w:sz w:val="28"/>
                <w:szCs w:val="28"/>
              </w:rPr>
              <w:t>сельского поселения Эртильского муниципального района</w:t>
            </w:r>
          </w:p>
        </w:tc>
      </w:tr>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4</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Анализ доступности для потребителей товаров и услуг организаций коммунального комплекса</w:t>
            </w:r>
          </w:p>
        </w:tc>
        <w:tc>
          <w:tcPr>
            <w:tcW w:w="1525" w:type="pct"/>
            <w:tcBorders>
              <w:top w:val="single" w:sz="4" w:space="0" w:color="auto"/>
              <w:left w:val="single" w:sz="4" w:space="0" w:color="auto"/>
              <w:bottom w:val="single" w:sz="4" w:space="0" w:color="auto"/>
            </w:tcBorders>
            <w:vAlign w:val="center"/>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Администрация</w:t>
            </w:r>
          </w:p>
        </w:tc>
      </w:tr>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5</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 xml:space="preserve">Утверждение инвестиционных программ, </w:t>
            </w:r>
            <w:r w:rsidRPr="009D00F5">
              <w:rPr>
                <w:rFonts w:ascii="Times New Roman" w:hAnsi="Times New Roman" w:cs="Times New Roman"/>
                <w:bCs/>
                <w:sz w:val="28"/>
                <w:szCs w:val="28"/>
              </w:rPr>
              <w:lastRenderedPageBreak/>
              <w:t>установление надбавок к ценам (тарифам) для потребителей</w:t>
            </w:r>
          </w:p>
        </w:tc>
        <w:tc>
          <w:tcPr>
            <w:tcW w:w="1525" w:type="pct"/>
            <w:tcBorders>
              <w:top w:val="single" w:sz="4" w:space="0" w:color="auto"/>
              <w:left w:val="single" w:sz="4" w:space="0" w:color="auto"/>
              <w:bottom w:val="single" w:sz="4" w:space="0" w:color="auto"/>
            </w:tcBorders>
          </w:tcPr>
          <w:p w:rsidR="000A62FF" w:rsidRPr="009D00F5" w:rsidRDefault="000A62FF" w:rsidP="000A62FF">
            <w:pPr>
              <w:pStyle w:val="a8"/>
              <w:rPr>
                <w:rFonts w:ascii="Times New Roman" w:hAnsi="Times New Roman" w:cs="Times New Roman"/>
                <w:bCs/>
                <w:sz w:val="28"/>
                <w:szCs w:val="28"/>
              </w:rPr>
            </w:pPr>
            <w:r w:rsidRPr="009D00F5">
              <w:rPr>
                <w:rFonts w:ascii="Times New Roman" w:hAnsi="Times New Roman" w:cs="Times New Roman"/>
                <w:bCs/>
                <w:sz w:val="28"/>
                <w:szCs w:val="28"/>
              </w:rPr>
              <w:lastRenderedPageBreak/>
              <w:t xml:space="preserve">Администрация, </w:t>
            </w:r>
            <w:r w:rsidRPr="009D00F5">
              <w:rPr>
                <w:rFonts w:ascii="Times New Roman" w:hAnsi="Times New Roman" w:cs="Times New Roman"/>
                <w:bCs/>
                <w:sz w:val="28"/>
                <w:szCs w:val="28"/>
              </w:rPr>
              <w:lastRenderedPageBreak/>
              <w:t xml:space="preserve">Совет депутатов </w:t>
            </w:r>
            <w:r>
              <w:rPr>
                <w:rFonts w:ascii="Times New Roman" w:hAnsi="Times New Roman" w:cs="Times New Roman"/>
                <w:sz w:val="28"/>
                <w:szCs w:val="28"/>
              </w:rPr>
              <w:t xml:space="preserve">Щучинского </w:t>
            </w:r>
            <w:r w:rsidRPr="009D00F5">
              <w:rPr>
                <w:rFonts w:ascii="Times New Roman" w:hAnsi="Times New Roman" w:cs="Times New Roman"/>
                <w:bCs/>
                <w:sz w:val="28"/>
                <w:szCs w:val="28"/>
              </w:rPr>
              <w:t>сельского поселения Эртильского муниципального района</w:t>
            </w:r>
          </w:p>
        </w:tc>
      </w:tr>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lastRenderedPageBreak/>
              <w:t>6</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Установление надбавок к тарифам на товары и услуги организаций коммунального комплекса</w:t>
            </w:r>
          </w:p>
        </w:tc>
        <w:tc>
          <w:tcPr>
            <w:tcW w:w="1525" w:type="pct"/>
            <w:tcBorders>
              <w:top w:val="single" w:sz="4" w:space="0" w:color="auto"/>
              <w:left w:val="single" w:sz="4" w:space="0" w:color="auto"/>
              <w:bottom w:val="single" w:sz="4" w:space="0" w:color="auto"/>
            </w:tcBorders>
            <w:vAlign w:val="center"/>
          </w:tcPr>
          <w:p w:rsidR="000A62FF" w:rsidRPr="009D00F5" w:rsidRDefault="000A62FF" w:rsidP="00F31F9A">
            <w:pPr>
              <w:pStyle w:val="a8"/>
              <w:rPr>
                <w:rFonts w:ascii="Times New Roman" w:hAnsi="Times New Roman" w:cs="Times New Roman"/>
                <w:bCs/>
                <w:sz w:val="28"/>
                <w:szCs w:val="28"/>
              </w:rPr>
            </w:pPr>
            <w:r w:rsidRPr="009D00F5">
              <w:rPr>
                <w:rFonts w:ascii="Times New Roman" w:hAnsi="Times New Roman" w:cs="Times New Roman"/>
                <w:bCs/>
                <w:sz w:val="28"/>
                <w:szCs w:val="28"/>
              </w:rPr>
              <w:t xml:space="preserve">Администрация, Совет депутатов </w:t>
            </w:r>
            <w:r w:rsidR="00F31F9A">
              <w:rPr>
                <w:rFonts w:ascii="Times New Roman" w:hAnsi="Times New Roman" w:cs="Times New Roman"/>
                <w:sz w:val="28"/>
                <w:szCs w:val="28"/>
              </w:rPr>
              <w:t>Щучинского</w:t>
            </w:r>
            <w:r>
              <w:rPr>
                <w:rFonts w:ascii="Times New Roman" w:hAnsi="Times New Roman" w:cs="Times New Roman"/>
                <w:sz w:val="28"/>
                <w:szCs w:val="28"/>
              </w:rPr>
              <w:t xml:space="preserve"> </w:t>
            </w:r>
            <w:r w:rsidRPr="009D00F5">
              <w:rPr>
                <w:rFonts w:ascii="Times New Roman" w:hAnsi="Times New Roman" w:cs="Times New Roman"/>
                <w:bCs/>
                <w:sz w:val="28"/>
                <w:szCs w:val="28"/>
              </w:rPr>
              <w:t xml:space="preserve">сельского поселения Эртильского муниципального района </w:t>
            </w:r>
          </w:p>
        </w:tc>
      </w:tr>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 xml:space="preserve">7 </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Заключение договоров между Администрацией и организациями коммунального комплекса, определяющие условия реализации инвестиционных программ</w:t>
            </w:r>
          </w:p>
        </w:tc>
        <w:tc>
          <w:tcPr>
            <w:tcW w:w="1525" w:type="pct"/>
            <w:tcBorders>
              <w:top w:val="single" w:sz="4" w:space="0" w:color="auto"/>
              <w:left w:val="single" w:sz="4" w:space="0" w:color="auto"/>
              <w:bottom w:val="single" w:sz="4" w:space="0" w:color="auto"/>
            </w:tcBorders>
            <w:vAlign w:val="center"/>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 xml:space="preserve">Администрация </w:t>
            </w:r>
            <w:r w:rsidRPr="009D00F5">
              <w:rPr>
                <w:rFonts w:ascii="Times New Roman" w:hAnsi="Times New Roman" w:cs="Times New Roman"/>
                <w:bCs/>
                <w:color w:val="FF0000"/>
                <w:sz w:val="28"/>
                <w:szCs w:val="28"/>
              </w:rPr>
              <w:t xml:space="preserve"> </w:t>
            </w:r>
          </w:p>
        </w:tc>
      </w:tr>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8</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Заключение договоров с потребителями товаров и услуг организаций коммунального комплекса</w:t>
            </w:r>
          </w:p>
        </w:tc>
        <w:tc>
          <w:tcPr>
            <w:tcW w:w="1525" w:type="pct"/>
            <w:tcBorders>
              <w:top w:val="single" w:sz="4" w:space="0" w:color="auto"/>
              <w:left w:val="single" w:sz="4" w:space="0" w:color="auto"/>
              <w:bottom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 xml:space="preserve"> Администрация</w:t>
            </w:r>
          </w:p>
        </w:tc>
      </w:tr>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9</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Мониторинг исполнения инвестиционных программ</w:t>
            </w:r>
          </w:p>
        </w:tc>
        <w:tc>
          <w:tcPr>
            <w:tcW w:w="1525" w:type="pct"/>
            <w:tcBorders>
              <w:top w:val="single" w:sz="4" w:space="0" w:color="auto"/>
              <w:left w:val="single" w:sz="4" w:space="0" w:color="auto"/>
              <w:bottom w:val="single" w:sz="4" w:space="0" w:color="auto"/>
            </w:tcBorders>
            <w:vAlign w:val="center"/>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Администрация</w:t>
            </w:r>
          </w:p>
        </w:tc>
      </w:tr>
      <w:tr w:rsidR="000A62FF" w:rsidRPr="009D00F5" w:rsidTr="00CD6941">
        <w:tc>
          <w:tcPr>
            <w:tcW w:w="340" w:type="pct"/>
            <w:tcBorders>
              <w:top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sz w:val="28"/>
                <w:szCs w:val="28"/>
              </w:rPr>
              <w:t>10</w:t>
            </w:r>
          </w:p>
        </w:tc>
        <w:tc>
          <w:tcPr>
            <w:tcW w:w="3135" w:type="pct"/>
            <w:tcBorders>
              <w:top w:val="single" w:sz="4" w:space="0" w:color="auto"/>
              <w:left w:val="single" w:sz="4" w:space="0" w:color="auto"/>
              <w:bottom w:val="single" w:sz="4" w:space="0" w:color="auto"/>
              <w:right w:val="single" w:sz="4" w:space="0" w:color="auto"/>
            </w:tcBorders>
          </w:tcPr>
          <w:p w:rsidR="000A62FF" w:rsidRPr="009D00F5" w:rsidRDefault="000A62FF" w:rsidP="00CD6941">
            <w:pPr>
              <w:pStyle w:val="a8"/>
              <w:rPr>
                <w:rFonts w:ascii="Times New Roman" w:hAnsi="Times New Roman" w:cs="Times New Roman"/>
                <w:bCs/>
                <w:sz w:val="28"/>
                <w:szCs w:val="28"/>
              </w:rPr>
            </w:pPr>
            <w:r w:rsidRPr="009D00F5">
              <w:rPr>
                <w:rFonts w:ascii="Times New Roman" w:hAnsi="Times New Roman" w:cs="Times New Roman"/>
                <w:bCs/>
                <w:sz w:val="28"/>
                <w:szCs w:val="28"/>
              </w:rPr>
              <w:t>Публикация информации о тарифах и надбавках инвестиционных программ и результатах _мониторинга их выполнения</w:t>
            </w:r>
          </w:p>
        </w:tc>
        <w:tc>
          <w:tcPr>
            <w:tcW w:w="1525" w:type="pct"/>
            <w:tcBorders>
              <w:top w:val="single" w:sz="4" w:space="0" w:color="auto"/>
              <w:left w:val="single" w:sz="4" w:space="0" w:color="auto"/>
              <w:bottom w:val="single" w:sz="4" w:space="0" w:color="auto"/>
            </w:tcBorders>
            <w:vAlign w:val="center"/>
          </w:tcPr>
          <w:p w:rsidR="000A62FF" w:rsidRPr="009D00F5" w:rsidRDefault="000A62FF" w:rsidP="00CD6941">
            <w:pPr>
              <w:pStyle w:val="a8"/>
              <w:rPr>
                <w:rFonts w:ascii="Times New Roman" w:hAnsi="Times New Roman" w:cs="Times New Roman"/>
                <w:sz w:val="28"/>
                <w:szCs w:val="28"/>
              </w:rPr>
            </w:pPr>
            <w:r w:rsidRPr="009D00F5">
              <w:rPr>
                <w:rFonts w:ascii="Times New Roman" w:hAnsi="Times New Roman" w:cs="Times New Roman"/>
                <w:bCs/>
                <w:sz w:val="28"/>
                <w:szCs w:val="28"/>
              </w:rPr>
              <w:t>Администрация</w:t>
            </w:r>
          </w:p>
        </w:tc>
      </w:tr>
    </w:tbl>
    <w:p w:rsidR="000A62FF" w:rsidRPr="00F31F9A" w:rsidRDefault="000A62FF" w:rsidP="000A62FF">
      <w:pPr>
        <w:shd w:val="clear" w:color="auto" w:fill="FFFFFF"/>
        <w:jc w:val="center"/>
        <w:outlineLvl w:val="0"/>
        <w:rPr>
          <w:rFonts w:ascii="Times New Roman" w:hAnsi="Times New Roman" w:cs="Times New Roman"/>
          <w:b/>
          <w:bCs/>
          <w:color w:val="000000"/>
          <w:sz w:val="28"/>
          <w:szCs w:val="28"/>
        </w:rPr>
      </w:pPr>
      <w:bookmarkStart w:id="7" w:name="_Toc426705688"/>
      <w:r w:rsidRPr="00F31F9A">
        <w:rPr>
          <w:rFonts w:ascii="Times New Roman" w:hAnsi="Times New Roman" w:cs="Times New Roman"/>
          <w:b/>
          <w:bCs/>
          <w:color w:val="000000"/>
          <w:sz w:val="28"/>
          <w:szCs w:val="28"/>
        </w:rPr>
        <w:t>9.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bookmarkEnd w:id="7"/>
    </w:p>
    <w:p w:rsidR="000A62FF" w:rsidRPr="00F31F9A" w:rsidRDefault="000A62FF" w:rsidP="000A62FF">
      <w:pPr>
        <w:ind w:firstLine="698"/>
        <w:jc w:val="right"/>
        <w:rPr>
          <w:rStyle w:val="a7"/>
          <w:rFonts w:ascii="Times New Roman" w:hAnsi="Times New Roman" w:cs="Times New Roman"/>
          <w:sz w:val="28"/>
          <w:szCs w:val="28"/>
        </w:rPr>
      </w:pP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Анализ фактических расходов по инвестиционным проектам не производился в связи с тем, что все предлагаемые мероприятия будут реализо</w:t>
      </w:r>
      <w:r w:rsidR="00F31F9A">
        <w:rPr>
          <w:rFonts w:ascii="Times New Roman" w:hAnsi="Times New Roman" w:cs="Times New Roman"/>
          <w:sz w:val="28"/>
          <w:szCs w:val="28"/>
        </w:rPr>
        <w:t>вываться в период с 2017 по 2025</w:t>
      </w:r>
      <w:r w:rsidRPr="00F31F9A">
        <w:rPr>
          <w:rFonts w:ascii="Times New Roman" w:hAnsi="Times New Roman" w:cs="Times New Roman"/>
          <w:sz w:val="28"/>
          <w:szCs w:val="28"/>
        </w:rPr>
        <w:t xml:space="preserve"> гг. Плановые расходы на финансирование мероприятий с разбивкой по каждому источнику финансирования приведены в пункте 4.2.</w:t>
      </w:r>
    </w:p>
    <w:p w:rsidR="000A62FF" w:rsidRPr="00F31F9A" w:rsidRDefault="000A62FF" w:rsidP="000A62FF">
      <w:pPr>
        <w:shd w:val="clear" w:color="auto" w:fill="FFFFFF"/>
        <w:jc w:val="center"/>
        <w:outlineLvl w:val="0"/>
        <w:rPr>
          <w:rFonts w:ascii="Times New Roman" w:hAnsi="Times New Roman" w:cs="Times New Roman"/>
          <w:b/>
          <w:bCs/>
          <w:color w:val="000000"/>
          <w:sz w:val="28"/>
          <w:szCs w:val="28"/>
        </w:rPr>
      </w:pPr>
      <w:bookmarkStart w:id="8" w:name="_Toc426705689"/>
      <w:r w:rsidRPr="00F31F9A">
        <w:rPr>
          <w:rFonts w:ascii="Times New Roman" w:hAnsi="Times New Roman" w:cs="Times New Roman"/>
          <w:b/>
          <w:bCs/>
          <w:color w:val="000000"/>
          <w:sz w:val="28"/>
          <w:szCs w:val="28"/>
        </w:rPr>
        <w:t>10. Обосновывающие материалы.</w:t>
      </w:r>
      <w:bookmarkEnd w:id="8"/>
      <w:r w:rsidRPr="00F31F9A">
        <w:rPr>
          <w:rFonts w:ascii="Times New Roman" w:hAnsi="Times New Roman" w:cs="Times New Roman"/>
          <w:b/>
          <w:bCs/>
          <w:color w:val="000000"/>
          <w:sz w:val="28"/>
          <w:szCs w:val="28"/>
        </w:rPr>
        <w:t xml:space="preserve"> </w:t>
      </w:r>
    </w:p>
    <w:p w:rsidR="000A62FF" w:rsidRPr="00F31F9A" w:rsidRDefault="000A62FF" w:rsidP="000A62FF">
      <w:pPr>
        <w:ind w:left="851"/>
        <w:jc w:val="both"/>
        <w:rPr>
          <w:rFonts w:ascii="Times New Roman" w:hAnsi="Times New Roman" w:cs="Times New Roman"/>
          <w:b/>
          <w:bCs/>
          <w:sz w:val="28"/>
          <w:szCs w:val="28"/>
        </w:rPr>
      </w:pPr>
      <w:bookmarkStart w:id="9" w:name="_Toc426472939"/>
      <w:r w:rsidRPr="00F31F9A">
        <w:rPr>
          <w:rFonts w:ascii="Times New Roman" w:hAnsi="Times New Roman" w:cs="Times New Roman"/>
          <w:b/>
          <w:bCs/>
          <w:sz w:val="28"/>
          <w:szCs w:val="28"/>
        </w:rPr>
        <w:t>Обоснование прогнозируемого спроса на коммунальные ресурсы</w:t>
      </w:r>
    </w:p>
    <w:p w:rsidR="000A62FF" w:rsidRPr="00F31F9A" w:rsidRDefault="000A62FF" w:rsidP="000A62FF">
      <w:pPr>
        <w:ind w:left="1271"/>
        <w:jc w:val="both"/>
        <w:rPr>
          <w:rFonts w:ascii="Times New Roman" w:hAnsi="Times New Roman" w:cs="Times New Roman"/>
          <w:b/>
          <w:bCs/>
          <w:sz w:val="28"/>
          <w:szCs w:val="28"/>
        </w:rPr>
      </w:pPr>
    </w:p>
    <w:p w:rsidR="000A62FF" w:rsidRPr="00F31F9A" w:rsidRDefault="000A62FF" w:rsidP="000A62FF">
      <w:pPr>
        <w:ind w:firstLine="567"/>
        <w:jc w:val="both"/>
        <w:rPr>
          <w:rFonts w:ascii="Times New Roman" w:hAnsi="Times New Roman" w:cs="Times New Roman"/>
          <w:sz w:val="28"/>
          <w:szCs w:val="28"/>
        </w:rPr>
      </w:pPr>
      <w:bookmarkStart w:id="10" w:name="_Toc426705691"/>
      <w:r w:rsidRPr="00F31F9A">
        <w:rPr>
          <w:rFonts w:ascii="Times New Roman" w:hAnsi="Times New Roman" w:cs="Times New Roman"/>
          <w:i/>
          <w:iCs/>
          <w:sz w:val="28"/>
          <w:szCs w:val="28"/>
        </w:rPr>
        <w:t>Демографический потенциал.</w:t>
      </w:r>
      <w:bookmarkEnd w:id="10"/>
      <w:r w:rsidRPr="00F31F9A">
        <w:rPr>
          <w:rFonts w:ascii="Times New Roman" w:hAnsi="Times New Roman" w:cs="Times New Roman"/>
          <w:sz w:val="28"/>
          <w:szCs w:val="28"/>
        </w:rPr>
        <w:t xml:space="preserve">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lastRenderedPageBreak/>
        <w:t>На территории сельского поселения наблюдается сложная демографическая ситуация. Динамика населения последних лет характеризуется изменениями в сторону снижения численности населения. Динамика естественного движения населения характеризуется минусовыми показателями. Возрастная структура населения относится к регрессивному типу.</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Анализ существующей ситуации не позволяет прогнозировать кардинальные изменения демографических процессов, следовательно, предполагается сокращение численности населения и его дальнейша</w:t>
      </w:r>
      <w:r w:rsidR="00F31F9A" w:rsidRPr="00F31F9A">
        <w:rPr>
          <w:rFonts w:ascii="Times New Roman" w:hAnsi="Times New Roman" w:cs="Times New Roman"/>
          <w:sz w:val="28"/>
          <w:szCs w:val="28"/>
        </w:rPr>
        <w:t>я стабилизация на период до 2025</w:t>
      </w:r>
      <w:r w:rsidRPr="00F31F9A">
        <w:rPr>
          <w:rFonts w:ascii="Times New Roman" w:hAnsi="Times New Roman" w:cs="Times New Roman"/>
          <w:sz w:val="28"/>
          <w:szCs w:val="28"/>
        </w:rPr>
        <w:t xml:space="preserve"> года.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i/>
          <w:iCs/>
          <w:sz w:val="28"/>
          <w:szCs w:val="28"/>
        </w:rPr>
        <w:t>Перспективные показатели спроса на ресурсы системы водоснабжения.</w:t>
      </w:r>
      <w:r w:rsidRPr="00F31F9A">
        <w:rPr>
          <w:rFonts w:ascii="Times New Roman" w:hAnsi="Times New Roman" w:cs="Times New Roman"/>
          <w:sz w:val="28"/>
          <w:szCs w:val="28"/>
        </w:rPr>
        <w:t xml:space="preserve">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С учетом прогнозируемой отрицательной динамики численности населения, составлен прогноз фактической реализации услуг водоснабжения в поселении в перспективе до 20</w:t>
      </w:r>
      <w:r w:rsidR="00F31F9A" w:rsidRPr="00F31F9A">
        <w:rPr>
          <w:rFonts w:ascii="Times New Roman" w:hAnsi="Times New Roman" w:cs="Times New Roman"/>
          <w:sz w:val="28"/>
          <w:szCs w:val="28"/>
        </w:rPr>
        <w:t>25</w:t>
      </w:r>
      <w:r w:rsidRPr="00F31F9A">
        <w:rPr>
          <w:rFonts w:ascii="Times New Roman" w:hAnsi="Times New Roman" w:cs="Times New Roman"/>
          <w:sz w:val="28"/>
          <w:szCs w:val="28"/>
        </w:rPr>
        <w:t xml:space="preserve"> года. </w:t>
      </w:r>
    </w:p>
    <w:p w:rsidR="000A62FF" w:rsidRPr="00F31F9A" w:rsidRDefault="000A62FF" w:rsidP="000A62FF">
      <w:pPr>
        <w:ind w:firstLine="567"/>
        <w:jc w:val="both"/>
        <w:rPr>
          <w:rFonts w:ascii="Times New Roman" w:eastAsia="Lucida Sans Unicode" w:hAnsi="Times New Roman" w:cs="Times New Roman"/>
          <w:sz w:val="28"/>
          <w:szCs w:val="28"/>
        </w:rPr>
      </w:pPr>
      <w:r w:rsidRPr="00F31F9A">
        <w:rPr>
          <w:rFonts w:ascii="Times New Roman" w:eastAsia="Lucida Sans Unicode" w:hAnsi="Times New Roman" w:cs="Times New Roman"/>
          <w:sz w:val="28"/>
          <w:szCs w:val="28"/>
        </w:rPr>
        <w:t>Необходимо развитие систем водоснабжения, включая реконструкцию водозаборных скважин, уличных водопроводных сетей, обустройство зон санитарной охраны водозаборов.</w:t>
      </w:r>
    </w:p>
    <w:p w:rsidR="000A62FF" w:rsidRPr="00F31F9A" w:rsidRDefault="000A62FF" w:rsidP="000A62FF">
      <w:pPr>
        <w:ind w:firstLine="567"/>
        <w:jc w:val="both"/>
        <w:rPr>
          <w:rFonts w:ascii="Times New Roman" w:hAnsi="Times New Roman" w:cs="Times New Roman"/>
          <w:i/>
          <w:iCs/>
          <w:sz w:val="28"/>
          <w:szCs w:val="28"/>
        </w:rPr>
      </w:pPr>
      <w:bookmarkStart w:id="11" w:name="_Toc426705693"/>
      <w:r w:rsidRPr="00F31F9A">
        <w:rPr>
          <w:rFonts w:ascii="Times New Roman" w:hAnsi="Times New Roman" w:cs="Times New Roman"/>
          <w:i/>
          <w:iCs/>
          <w:sz w:val="28"/>
          <w:szCs w:val="28"/>
        </w:rPr>
        <w:t>Перспективные показатели спроса на ресурсы системы   газоснабжения.</w:t>
      </w:r>
      <w:bookmarkEnd w:id="11"/>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В связи с отрицательной динамикой численности населения повышение потребления при</w:t>
      </w:r>
      <w:r w:rsidR="00F31F9A" w:rsidRPr="00F31F9A">
        <w:rPr>
          <w:rFonts w:ascii="Times New Roman" w:hAnsi="Times New Roman" w:cs="Times New Roman"/>
          <w:sz w:val="28"/>
          <w:szCs w:val="28"/>
        </w:rPr>
        <w:t>родного газа до 2025</w:t>
      </w:r>
      <w:r w:rsidRPr="00F31F9A">
        <w:rPr>
          <w:rFonts w:ascii="Times New Roman" w:hAnsi="Times New Roman" w:cs="Times New Roman"/>
          <w:sz w:val="28"/>
          <w:szCs w:val="28"/>
        </w:rPr>
        <w:t xml:space="preserve"> года не планируется.</w:t>
      </w:r>
    </w:p>
    <w:p w:rsidR="000A62FF" w:rsidRPr="00F31F9A" w:rsidRDefault="000A62FF" w:rsidP="000A62FF">
      <w:pPr>
        <w:ind w:firstLine="567"/>
        <w:jc w:val="both"/>
        <w:rPr>
          <w:rFonts w:ascii="Times New Roman" w:hAnsi="Times New Roman" w:cs="Times New Roman"/>
          <w:i/>
          <w:iCs/>
          <w:sz w:val="28"/>
          <w:szCs w:val="28"/>
        </w:rPr>
      </w:pPr>
      <w:bookmarkStart w:id="12" w:name="_Toc426705694"/>
      <w:r w:rsidRPr="00F31F9A">
        <w:rPr>
          <w:rFonts w:ascii="Times New Roman" w:hAnsi="Times New Roman" w:cs="Times New Roman"/>
          <w:i/>
          <w:iCs/>
          <w:sz w:val="28"/>
          <w:szCs w:val="28"/>
        </w:rPr>
        <w:t>Перспективные показатели спроса на ресурсы системы электроснабжения.</w:t>
      </w:r>
      <w:bookmarkEnd w:id="12"/>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В связи с отрицательной динамикой численности населения повышение по</w:t>
      </w:r>
      <w:r w:rsidR="00F31F9A" w:rsidRPr="00F31F9A">
        <w:rPr>
          <w:rFonts w:ascii="Times New Roman" w:hAnsi="Times New Roman" w:cs="Times New Roman"/>
          <w:sz w:val="28"/>
          <w:szCs w:val="28"/>
        </w:rPr>
        <w:t>требления электроэнергии до 2025</w:t>
      </w:r>
      <w:r w:rsidRPr="00F31F9A">
        <w:rPr>
          <w:rFonts w:ascii="Times New Roman" w:hAnsi="Times New Roman" w:cs="Times New Roman"/>
          <w:sz w:val="28"/>
          <w:szCs w:val="28"/>
        </w:rPr>
        <w:t xml:space="preserve"> года не планируется.</w:t>
      </w:r>
    </w:p>
    <w:p w:rsidR="000A62FF" w:rsidRPr="00F31F9A" w:rsidRDefault="000A62FF" w:rsidP="000A62FF">
      <w:pPr>
        <w:ind w:firstLine="540"/>
        <w:jc w:val="both"/>
        <w:rPr>
          <w:rFonts w:ascii="Times New Roman" w:hAnsi="Times New Roman" w:cs="Times New Roman"/>
          <w:sz w:val="28"/>
          <w:szCs w:val="28"/>
        </w:rPr>
      </w:pP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b/>
          <w:bCs/>
          <w:sz w:val="28"/>
          <w:szCs w:val="28"/>
        </w:rPr>
        <w:t>Обоснование целевых показателей комплексного развития коммунальной инфраструктуры</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Анализ существующего текущего состояния коммунальной инфраструктуры позволяет разработать целевые показатели комплексного развития в перспективе до 20</w:t>
      </w:r>
      <w:r w:rsidR="00F31F9A" w:rsidRPr="00F31F9A">
        <w:rPr>
          <w:rFonts w:ascii="Times New Roman" w:hAnsi="Times New Roman" w:cs="Times New Roman"/>
          <w:sz w:val="28"/>
          <w:szCs w:val="28"/>
        </w:rPr>
        <w:t>25</w:t>
      </w:r>
      <w:r w:rsidRPr="00F31F9A">
        <w:rPr>
          <w:rFonts w:ascii="Times New Roman" w:hAnsi="Times New Roman" w:cs="Times New Roman"/>
          <w:sz w:val="28"/>
          <w:szCs w:val="28"/>
        </w:rPr>
        <w:t xml:space="preserve"> года. Результаты реализации Программы </w:t>
      </w:r>
      <w:r w:rsidRPr="00F31F9A">
        <w:rPr>
          <w:rFonts w:ascii="Times New Roman" w:hAnsi="Times New Roman" w:cs="Times New Roman"/>
          <w:sz w:val="28"/>
          <w:szCs w:val="28"/>
        </w:rPr>
        <w:lastRenderedPageBreak/>
        <w:t xml:space="preserve">определяются с достижением уровня запланированных технических и финансово-экономических целевых показателей.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Целевые показатели комплексного развития коммунальной инфраструктуры рассчитаны в первую очередь на основе прогноза динамики численности населения.</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Для расчета численности населения на перспективу использован метод демографического прогноза, основанный на применении математических функций, с учетом сложившихся социально-экономических условий и гипотезы демографического и экономического развития поселения.</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утвержденным приказом Министерства регионального развития Российской Федерации от 01.10.2013 г. № 359/ ГС.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К ним относятся: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показатели спроса на коммунальные ресурсы и перспективные нагрузки;</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величины новых нагрузок;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показатели качества поставляемого ресурса;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показатели степени охвата потребителей приборами учета;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показатели надежности поставки ресурсов;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показатели эффективности производства и транспортировки ресурсов;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показатели эффективности потребления коммунальных ресурсов. </w:t>
      </w:r>
    </w:p>
    <w:p w:rsidR="000A62FF" w:rsidRPr="00F31F9A" w:rsidRDefault="000A62FF" w:rsidP="000A62FF">
      <w:pPr>
        <w:ind w:firstLine="567"/>
        <w:jc w:val="both"/>
        <w:rPr>
          <w:rFonts w:ascii="Times New Roman" w:hAnsi="Times New Roman" w:cs="Times New Roman"/>
          <w:i/>
          <w:iCs/>
          <w:sz w:val="28"/>
          <w:szCs w:val="28"/>
        </w:rPr>
      </w:pPr>
      <w:bookmarkStart w:id="13" w:name="_Toc426705697"/>
      <w:r w:rsidRPr="00F31F9A">
        <w:rPr>
          <w:rFonts w:ascii="Times New Roman" w:hAnsi="Times New Roman" w:cs="Times New Roman"/>
          <w:i/>
          <w:iCs/>
          <w:sz w:val="28"/>
          <w:szCs w:val="28"/>
        </w:rPr>
        <w:t>Водоснабжение.</w:t>
      </w:r>
    </w:p>
    <w:p w:rsidR="000A62FF" w:rsidRPr="00F31F9A" w:rsidRDefault="000A62FF" w:rsidP="000A62FF">
      <w:pPr>
        <w:ind w:firstLine="567"/>
        <w:jc w:val="both"/>
        <w:rPr>
          <w:rFonts w:ascii="Times New Roman" w:hAnsi="Times New Roman" w:cs="Times New Roman"/>
          <w:sz w:val="28"/>
          <w:szCs w:val="28"/>
        </w:rPr>
      </w:pPr>
      <w:proofErr w:type="gramStart"/>
      <w:r w:rsidRPr="00F31F9A">
        <w:rPr>
          <w:rFonts w:ascii="Times New Roman" w:hAnsi="Times New Roman" w:cs="Times New Roman"/>
          <w:sz w:val="28"/>
          <w:szCs w:val="28"/>
        </w:rPr>
        <w:t>Для</w:t>
      </w:r>
      <w:proofErr w:type="gramEnd"/>
      <w:r w:rsidRPr="00F31F9A">
        <w:rPr>
          <w:rFonts w:ascii="Times New Roman" w:hAnsi="Times New Roman" w:cs="Times New Roman"/>
          <w:sz w:val="28"/>
          <w:szCs w:val="28"/>
        </w:rPr>
        <w:t xml:space="preserve"> </w:t>
      </w:r>
      <w:proofErr w:type="gramStart"/>
      <w:r w:rsidRPr="00F31F9A">
        <w:rPr>
          <w:rFonts w:ascii="Times New Roman" w:hAnsi="Times New Roman" w:cs="Times New Roman"/>
          <w:sz w:val="28"/>
          <w:szCs w:val="28"/>
        </w:rPr>
        <w:t>решение</w:t>
      </w:r>
      <w:proofErr w:type="gramEnd"/>
      <w:r w:rsidRPr="00F31F9A">
        <w:rPr>
          <w:rFonts w:ascii="Times New Roman" w:hAnsi="Times New Roman" w:cs="Times New Roman"/>
          <w:sz w:val="28"/>
          <w:szCs w:val="28"/>
        </w:rPr>
        <w:t xml:space="preserve"> задачи необходима централизованная, объединенная для хозяйственно-питьевых и противопожарных нужд система водоснабжения. Наружное пожаротушение предусматривается из подземных пожарных гидрантов, установленных на сетях. Трассировка водоводов и разводящих сетей ниже глубины промерзания.</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Водопроводные сети следует прокладывать из пластмассовых напорных труб.</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lastRenderedPageBreak/>
        <w:t xml:space="preserve">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Исходя из изложенного в плане водоснабжения, необходимо предусмотреть:</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 произведение изыскательских и проектных работ по размещению и строительству водозаборных сооружений (скважин, башен и </w:t>
      </w:r>
      <w:proofErr w:type="spellStart"/>
      <w:r w:rsidRPr="00F31F9A">
        <w:rPr>
          <w:rFonts w:ascii="Times New Roman" w:hAnsi="Times New Roman" w:cs="Times New Roman"/>
          <w:sz w:val="28"/>
          <w:szCs w:val="28"/>
        </w:rPr>
        <w:t>тп</w:t>
      </w:r>
      <w:proofErr w:type="spellEnd"/>
      <w:r w:rsidRPr="00F31F9A">
        <w:rPr>
          <w:rFonts w:ascii="Times New Roman" w:hAnsi="Times New Roman" w:cs="Times New Roman"/>
          <w:sz w:val="28"/>
          <w:szCs w:val="28"/>
        </w:rPr>
        <w:t>);</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сети водопровода применять из стальных, чугунных труб из шаровидного графита, либо из пластмассовых труб;</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установку пожарных гидрантов в районе газовых котельных;</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xml:space="preserve">- установку водомеров на вводах водопровода во всех зданиях для осуществления первичного учета расходования воды </w:t>
      </w:r>
      <w:proofErr w:type="gramStart"/>
      <w:r w:rsidRPr="00F31F9A">
        <w:rPr>
          <w:rFonts w:ascii="Times New Roman" w:hAnsi="Times New Roman" w:cs="Times New Roman"/>
          <w:sz w:val="28"/>
          <w:szCs w:val="28"/>
        </w:rPr>
        <w:t>отдельными</w:t>
      </w:r>
      <w:proofErr w:type="gramEnd"/>
      <w:r w:rsidRPr="00F31F9A">
        <w:rPr>
          <w:rFonts w:ascii="Times New Roman" w:hAnsi="Times New Roman" w:cs="Times New Roman"/>
          <w:sz w:val="28"/>
          <w:szCs w:val="28"/>
        </w:rPr>
        <w:t xml:space="preserve"> </w:t>
      </w:r>
      <w:proofErr w:type="spellStart"/>
      <w:r w:rsidRPr="00F31F9A">
        <w:rPr>
          <w:rFonts w:ascii="Times New Roman" w:hAnsi="Times New Roman" w:cs="Times New Roman"/>
          <w:sz w:val="28"/>
          <w:szCs w:val="28"/>
        </w:rPr>
        <w:t>водопотребителями</w:t>
      </w:r>
      <w:proofErr w:type="spellEnd"/>
      <w:r w:rsidRPr="00F31F9A">
        <w:rPr>
          <w:rFonts w:ascii="Times New Roman" w:hAnsi="Times New Roman" w:cs="Times New Roman"/>
          <w:sz w:val="28"/>
          <w:szCs w:val="28"/>
        </w:rPr>
        <w:t xml:space="preserve"> и ее экономии; </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произвести реконструкцию существующих водоводов в точках подключения новых районов, а также водоводов, нуждающихся в замене и ремонте, с использованием современных технологий прокладки и восстановления инженерных сетей.</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 оборудовать все объекты водоснабжения системами автоматического управления и регулирования.</w:t>
      </w:r>
    </w:p>
    <w:p w:rsidR="000A62FF" w:rsidRPr="00F31F9A" w:rsidRDefault="000A62FF" w:rsidP="000A62FF">
      <w:pPr>
        <w:ind w:firstLine="567"/>
        <w:jc w:val="both"/>
        <w:rPr>
          <w:rFonts w:ascii="Times New Roman" w:hAnsi="Times New Roman" w:cs="Times New Roman"/>
          <w:i/>
          <w:iCs/>
          <w:sz w:val="28"/>
          <w:szCs w:val="28"/>
        </w:rPr>
      </w:pPr>
      <w:r w:rsidRPr="00F31F9A">
        <w:rPr>
          <w:rFonts w:ascii="Times New Roman" w:hAnsi="Times New Roman" w:cs="Times New Roman"/>
          <w:i/>
          <w:iCs/>
          <w:sz w:val="28"/>
          <w:szCs w:val="28"/>
        </w:rPr>
        <w:t>Газоснабжение.</w:t>
      </w:r>
      <w:bookmarkEnd w:id="13"/>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sz w:val="28"/>
          <w:szCs w:val="28"/>
        </w:rPr>
        <w:t>Целевым показателем в системе газоснабжения на долгосрочную перспективу является удельный вес газифицированного жилищного фонда. На сегодняшний день доля газифицированного жилищного фонда в Советском поселении составляет – 38,3 %. Указанный показатель в перспективе не будет доведен до 100 %, в связи с тем, что с каждым годом возрастает количество нежилых домовладений, газификация которых является не целесообразной.</w:t>
      </w:r>
    </w:p>
    <w:p w:rsidR="000A62FF" w:rsidRPr="00F31F9A" w:rsidRDefault="000A62FF" w:rsidP="000A62FF">
      <w:pPr>
        <w:ind w:firstLine="567"/>
        <w:jc w:val="both"/>
        <w:rPr>
          <w:rFonts w:ascii="Times New Roman" w:hAnsi="Times New Roman" w:cs="Times New Roman"/>
          <w:sz w:val="28"/>
          <w:szCs w:val="28"/>
        </w:rPr>
      </w:pPr>
      <w:r w:rsidRPr="00F31F9A">
        <w:rPr>
          <w:rFonts w:ascii="Times New Roman" w:hAnsi="Times New Roman" w:cs="Times New Roman"/>
          <w:i/>
          <w:iCs/>
          <w:sz w:val="28"/>
          <w:szCs w:val="28"/>
        </w:rPr>
        <w:t>Электроснабжение</w:t>
      </w: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Результатами реализации мероприятий по развитию систем электроснабжения является повышение надежности и обеспечение бесперебойной работы объектов электроснабжения</w:t>
      </w:r>
    </w:p>
    <w:bookmarkEnd w:id="9"/>
    <w:p w:rsidR="000A62FF" w:rsidRPr="00F31F9A" w:rsidRDefault="000A62FF" w:rsidP="000A62FF">
      <w:pPr>
        <w:pStyle w:val="12"/>
        <w:contextualSpacing/>
        <w:rPr>
          <w:b/>
          <w:sz w:val="28"/>
          <w:szCs w:val="28"/>
        </w:rPr>
      </w:pPr>
    </w:p>
    <w:p w:rsidR="000A62FF" w:rsidRPr="00F31F9A" w:rsidRDefault="000A62FF" w:rsidP="000A62FF">
      <w:pPr>
        <w:pStyle w:val="12"/>
        <w:contextualSpacing/>
        <w:jc w:val="center"/>
        <w:rPr>
          <w:b/>
          <w:sz w:val="28"/>
          <w:szCs w:val="28"/>
        </w:rPr>
      </w:pPr>
      <w:r w:rsidRPr="00F31F9A">
        <w:rPr>
          <w:b/>
          <w:sz w:val="28"/>
          <w:szCs w:val="28"/>
        </w:rPr>
        <w:t>5.3. Характеристика состояния и проблем соответствующей системы</w:t>
      </w:r>
    </w:p>
    <w:p w:rsidR="000A62FF" w:rsidRPr="00F31F9A" w:rsidRDefault="000A62FF" w:rsidP="000A62FF">
      <w:pPr>
        <w:pStyle w:val="12"/>
        <w:contextualSpacing/>
        <w:jc w:val="center"/>
        <w:rPr>
          <w:b/>
          <w:sz w:val="28"/>
          <w:szCs w:val="28"/>
        </w:rPr>
      </w:pPr>
      <w:r w:rsidRPr="00F31F9A">
        <w:rPr>
          <w:b/>
          <w:sz w:val="28"/>
          <w:szCs w:val="28"/>
        </w:rPr>
        <w:t>коммунальной инфраструктуры</w:t>
      </w:r>
    </w:p>
    <w:p w:rsidR="000A62FF" w:rsidRPr="00F31F9A" w:rsidRDefault="000A62FF" w:rsidP="000A62FF">
      <w:pPr>
        <w:pStyle w:val="12"/>
        <w:contextualSpacing/>
        <w:jc w:val="center"/>
        <w:rPr>
          <w:i/>
          <w:sz w:val="28"/>
          <w:szCs w:val="28"/>
        </w:rPr>
      </w:pPr>
    </w:p>
    <w:p w:rsidR="000A62FF" w:rsidRPr="00F31F9A" w:rsidRDefault="000A62FF" w:rsidP="000A62FF">
      <w:pPr>
        <w:pStyle w:val="12"/>
        <w:contextualSpacing/>
        <w:jc w:val="both"/>
        <w:rPr>
          <w:i/>
          <w:sz w:val="28"/>
          <w:szCs w:val="28"/>
        </w:rPr>
      </w:pPr>
      <w:r w:rsidRPr="00F31F9A">
        <w:rPr>
          <w:i/>
          <w:sz w:val="28"/>
          <w:szCs w:val="28"/>
        </w:rPr>
        <w:t>Водоснабжение</w:t>
      </w:r>
    </w:p>
    <w:p w:rsidR="000A62FF" w:rsidRPr="00F31F9A" w:rsidRDefault="000A62FF" w:rsidP="000A62FF">
      <w:pPr>
        <w:pStyle w:val="12"/>
        <w:contextualSpacing/>
        <w:jc w:val="both"/>
        <w:rPr>
          <w:sz w:val="28"/>
          <w:szCs w:val="28"/>
        </w:rPr>
      </w:pPr>
      <w:r w:rsidRPr="00F31F9A">
        <w:rPr>
          <w:sz w:val="28"/>
          <w:szCs w:val="28"/>
        </w:rPr>
        <w:t xml:space="preserve">Значительный физический износ трубопроводов и запорной арматуры, установленной на водопроводных сетях, приводит к постоянным порывам, потерям воды при транспортировке, перерывам в водоснабжении у потребителей, материальным затратам на устранение аварий. </w:t>
      </w:r>
    </w:p>
    <w:p w:rsidR="000A62FF" w:rsidRPr="00F31F9A" w:rsidRDefault="000A62FF" w:rsidP="000A62FF">
      <w:pPr>
        <w:pStyle w:val="12"/>
        <w:contextualSpacing/>
        <w:jc w:val="both"/>
        <w:rPr>
          <w:sz w:val="28"/>
          <w:szCs w:val="28"/>
        </w:rPr>
      </w:pPr>
      <w:r w:rsidRPr="00F31F9A">
        <w:rPr>
          <w:sz w:val="28"/>
          <w:szCs w:val="28"/>
        </w:rPr>
        <w:t>Общее состояние системы водоснабжения в связи с длительными сроками эксплуатации и высоким уровнем износа большей части сооружений и трубопроводов неудовлетворительное. Замена аварийных участков остро необходима, т.к. помимо затрат, связанных с потерями воды и устранением аварий, нарушается водоснабжение населения.</w:t>
      </w:r>
    </w:p>
    <w:p w:rsidR="000A62FF" w:rsidRPr="00F31F9A" w:rsidRDefault="000A62FF" w:rsidP="000A62FF">
      <w:pPr>
        <w:pStyle w:val="3"/>
        <w:keepNext w:val="0"/>
        <w:numPr>
          <w:ilvl w:val="2"/>
          <w:numId w:val="0"/>
        </w:numPr>
        <w:tabs>
          <w:tab w:val="num" w:pos="0"/>
        </w:tabs>
        <w:spacing w:before="0" w:after="136" w:line="288" w:lineRule="atLeast"/>
        <w:ind w:left="720" w:hanging="720"/>
        <w:jc w:val="center"/>
        <w:rPr>
          <w:rFonts w:ascii="Times New Roman" w:hAnsi="Times New Roman"/>
          <w:i/>
          <w:sz w:val="28"/>
          <w:szCs w:val="28"/>
        </w:rPr>
      </w:pPr>
      <w:bookmarkStart w:id="14" w:name="_Toc426705700"/>
      <w:r w:rsidRPr="00F31F9A">
        <w:rPr>
          <w:rFonts w:ascii="Times New Roman" w:hAnsi="Times New Roman"/>
          <w:i/>
          <w:sz w:val="28"/>
          <w:szCs w:val="28"/>
        </w:rPr>
        <w:t xml:space="preserve"> Водоотведение</w:t>
      </w:r>
      <w:bookmarkEnd w:id="14"/>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 xml:space="preserve">В настоящее время </w:t>
      </w:r>
      <w:proofErr w:type="gramStart"/>
      <w:r w:rsidRPr="00F31F9A">
        <w:rPr>
          <w:rFonts w:ascii="Times New Roman" w:hAnsi="Times New Roman" w:cs="Times New Roman"/>
          <w:sz w:val="28"/>
          <w:szCs w:val="28"/>
        </w:rPr>
        <w:t>в</w:t>
      </w:r>
      <w:proofErr w:type="gramEnd"/>
      <w:r w:rsidRPr="00F31F9A">
        <w:rPr>
          <w:rFonts w:ascii="Times New Roman" w:hAnsi="Times New Roman" w:cs="Times New Roman"/>
          <w:sz w:val="28"/>
          <w:szCs w:val="28"/>
        </w:rPr>
        <w:t xml:space="preserve"> </w:t>
      </w:r>
      <w:proofErr w:type="gramStart"/>
      <w:r w:rsidR="00F31F9A" w:rsidRPr="00F31F9A">
        <w:rPr>
          <w:rFonts w:ascii="Times New Roman" w:hAnsi="Times New Roman" w:cs="Times New Roman"/>
          <w:sz w:val="28"/>
          <w:szCs w:val="28"/>
        </w:rPr>
        <w:t>Щучинском</w:t>
      </w:r>
      <w:proofErr w:type="gramEnd"/>
      <w:r w:rsidRPr="00F31F9A">
        <w:rPr>
          <w:rFonts w:ascii="Times New Roman" w:hAnsi="Times New Roman" w:cs="Times New Roman"/>
          <w:sz w:val="28"/>
          <w:szCs w:val="28"/>
        </w:rPr>
        <w:t xml:space="preserve"> сельском поселении централизованная система канализации отсутствует. </w:t>
      </w: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 xml:space="preserve">Население пользуется надворными туалетами с выгребными ямами, с последующим выбросом стоков на рельеф.  </w:t>
      </w:r>
      <w:r w:rsidRPr="00F31F9A">
        <w:rPr>
          <w:rFonts w:ascii="Times New Roman" w:hAnsi="Times New Roman" w:cs="Times New Roman"/>
          <w:sz w:val="28"/>
          <w:szCs w:val="28"/>
        </w:rPr>
        <w:cr/>
      </w:r>
      <w:bookmarkStart w:id="15" w:name="_Toc426705701"/>
    </w:p>
    <w:p w:rsidR="000A62FF" w:rsidRPr="00F31F9A" w:rsidRDefault="000A62FF" w:rsidP="000A62FF">
      <w:pPr>
        <w:ind w:firstLine="540"/>
        <w:jc w:val="center"/>
        <w:rPr>
          <w:rFonts w:ascii="Times New Roman" w:hAnsi="Times New Roman" w:cs="Times New Roman"/>
          <w:i/>
          <w:sz w:val="28"/>
          <w:szCs w:val="28"/>
        </w:rPr>
      </w:pPr>
      <w:r w:rsidRPr="00F31F9A">
        <w:rPr>
          <w:rFonts w:ascii="Times New Roman" w:hAnsi="Times New Roman" w:cs="Times New Roman"/>
          <w:i/>
          <w:sz w:val="28"/>
          <w:szCs w:val="28"/>
        </w:rPr>
        <w:t>Сбор и транспортировка твердых бытовых отходов</w:t>
      </w:r>
      <w:bookmarkEnd w:id="15"/>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 xml:space="preserve">Сбор и транспортировка бытовых отходов организован, вывозом занимается администрация </w:t>
      </w:r>
      <w:r w:rsidR="00F31F9A" w:rsidRPr="00F31F9A">
        <w:rPr>
          <w:rFonts w:ascii="Times New Roman" w:hAnsi="Times New Roman" w:cs="Times New Roman"/>
          <w:sz w:val="28"/>
          <w:szCs w:val="28"/>
        </w:rPr>
        <w:t>Щучинского</w:t>
      </w:r>
      <w:r w:rsidRPr="00F31F9A">
        <w:rPr>
          <w:rFonts w:ascii="Times New Roman" w:hAnsi="Times New Roman" w:cs="Times New Roman"/>
          <w:sz w:val="28"/>
          <w:szCs w:val="28"/>
        </w:rPr>
        <w:t xml:space="preserve"> сельского </w:t>
      </w:r>
      <w:proofErr w:type="gramStart"/>
      <w:r w:rsidRPr="00F31F9A">
        <w:rPr>
          <w:rFonts w:ascii="Times New Roman" w:hAnsi="Times New Roman" w:cs="Times New Roman"/>
          <w:sz w:val="28"/>
          <w:szCs w:val="28"/>
        </w:rPr>
        <w:t>поселения</w:t>
      </w:r>
      <w:proofErr w:type="gramEnd"/>
      <w:r w:rsidRPr="00F31F9A">
        <w:rPr>
          <w:rFonts w:ascii="Times New Roman" w:hAnsi="Times New Roman" w:cs="Times New Roman"/>
          <w:sz w:val="28"/>
          <w:szCs w:val="28"/>
        </w:rPr>
        <w:t xml:space="preserve"> и</w:t>
      </w:r>
      <w:r w:rsidR="00C6417B">
        <w:rPr>
          <w:rFonts w:ascii="Times New Roman" w:hAnsi="Times New Roman" w:cs="Times New Roman"/>
          <w:sz w:val="28"/>
          <w:szCs w:val="28"/>
        </w:rPr>
        <w:t xml:space="preserve"> </w:t>
      </w:r>
      <w:r w:rsidRPr="00F31F9A">
        <w:rPr>
          <w:rFonts w:ascii="Times New Roman" w:hAnsi="Times New Roman" w:cs="Times New Roman"/>
          <w:sz w:val="28"/>
          <w:szCs w:val="28"/>
        </w:rPr>
        <w:t xml:space="preserve"> часть жителей самостоятельно вывозят на свалку ТБО расположенную на территории поселения. Проблемы в области сбора и транспортировки отходов: отсутствие достаточного количества контейнеров и оборудованных площадок для сбора мусора; отсутствие специализированной техники для вывоза мусора.</w:t>
      </w:r>
    </w:p>
    <w:p w:rsidR="000A62FF" w:rsidRPr="00F31F9A" w:rsidRDefault="000A62FF" w:rsidP="000A62FF">
      <w:pPr>
        <w:pStyle w:val="3"/>
        <w:ind w:left="720"/>
        <w:jc w:val="center"/>
        <w:rPr>
          <w:rFonts w:ascii="Times New Roman" w:hAnsi="Times New Roman"/>
          <w:i/>
          <w:sz w:val="28"/>
          <w:szCs w:val="28"/>
        </w:rPr>
      </w:pPr>
      <w:bookmarkStart w:id="16" w:name="_Toc426705702"/>
      <w:r w:rsidRPr="00F31F9A">
        <w:rPr>
          <w:rFonts w:ascii="Times New Roman" w:hAnsi="Times New Roman"/>
          <w:i/>
          <w:sz w:val="28"/>
          <w:szCs w:val="28"/>
        </w:rPr>
        <w:t>Электроснабжение.</w:t>
      </w:r>
      <w:bookmarkEnd w:id="16"/>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 xml:space="preserve">Электроснабжение на территории сельского поселения обеспечивает </w:t>
      </w:r>
      <w:r w:rsidR="00C6417B" w:rsidRPr="00C6417B">
        <w:rPr>
          <w:rFonts w:ascii="Times New Roman" w:hAnsi="Times New Roman" w:cs="Times New Roman"/>
          <w:color w:val="000000" w:themeColor="text1"/>
          <w:sz w:val="28"/>
          <w:szCs w:val="28"/>
        </w:rPr>
        <w:t>Эртильский</w:t>
      </w:r>
      <w:r w:rsidRPr="00C6417B">
        <w:rPr>
          <w:rFonts w:ascii="Times New Roman" w:hAnsi="Times New Roman" w:cs="Times New Roman"/>
          <w:color w:val="000000" w:themeColor="text1"/>
          <w:sz w:val="28"/>
          <w:szCs w:val="28"/>
        </w:rPr>
        <w:t xml:space="preserve"> РЭС филиала ПАО «МРСК ЦЕНТРА» -</w:t>
      </w:r>
      <w:r w:rsidRPr="00F31F9A">
        <w:rPr>
          <w:rFonts w:ascii="Times New Roman" w:hAnsi="Times New Roman" w:cs="Times New Roman"/>
          <w:sz w:val="28"/>
          <w:szCs w:val="28"/>
        </w:rPr>
        <w:t xml:space="preserve"> «</w:t>
      </w:r>
      <w:proofErr w:type="spellStart"/>
      <w:r w:rsidRPr="00F31F9A">
        <w:rPr>
          <w:rFonts w:ascii="Times New Roman" w:hAnsi="Times New Roman" w:cs="Times New Roman"/>
          <w:sz w:val="28"/>
          <w:szCs w:val="28"/>
        </w:rPr>
        <w:t>Воронежэнерго</w:t>
      </w:r>
      <w:proofErr w:type="spellEnd"/>
      <w:r w:rsidRPr="00F31F9A">
        <w:rPr>
          <w:rFonts w:ascii="Times New Roman" w:hAnsi="Times New Roman" w:cs="Times New Roman"/>
          <w:sz w:val="28"/>
          <w:szCs w:val="28"/>
        </w:rPr>
        <w:t xml:space="preserve">». 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lastRenderedPageBreak/>
        <w:t>Проблемы в области электроснабжения: износ сетей и оборудования.</w:t>
      </w:r>
    </w:p>
    <w:p w:rsidR="000A62FF" w:rsidRPr="00F31F9A" w:rsidRDefault="000A62FF" w:rsidP="000A62FF">
      <w:pPr>
        <w:ind w:firstLine="540"/>
        <w:jc w:val="both"/>
        <w:rPr>
          <w:rFonts w:ascii="Times New Roman" w:hAnsi="Times New Roman" w:cs="Times New Roman"/>
          <w:sz w:val="28"/>
          <w:szCs w:val="28"/>
        </w:rPr>
      </w:pPr>
    </w:p>
    <w:p w:rsidR="000A62FF" w:rsidRPr="00F31F9A" w:rsidRDefault="000A62FF" w:rsidP="000A62FF">
      <w:pPr>
        <w:pStyle w:val="3"/>
        <w:keepNext w:val="0"/>
        <w:numPr>
          <w:ilvl w:val="2"/>
          <w:numId w:val="0"/>
        </w:numPr>
        <w:tabs>
          <w:tab w:val="num" w:pos="0"/>
        </w:tabs>
        <w:spacing w:before="0" w:after="136" w:line="288" w:lineRule="atLeast"/>
        <w:ind w:left="720" w:hanging="720"/>
        <w:jc w:val="center"/>
        <w:rPr>
          <w:rFonts w:ascii="Times New Roman" w:hAnsi="Times New Roman"/>
          <w:i/>
          <w:sz w:val="28"/>
          <w:szCs w:val="28"/>
        </w:rPr>
      </w:pPr>
      <w:bookmarkStart w:id="17" w:name="_Toc248575737"/>
      <w:bookmarkStart w:id="18" w:name="_Toc248747377"/>
      <w:bookmarkStart w:id="19" w:name="_Toc257135709"/>
      <w:bookmarkStart w:id="20" w:name="_Toc274206416"/>
      <w:bookmarkStart w:id="21" w:name="_Toc285406358"/>
      <w:bookmarkStart w:id="22" w:name="_Toc323826997"/>
      <w:bookmarkStart w:id="23" w:name="_Toc426705703"/>
      <w:r w:rsidRPr="00F31F9A">
        <w:rPr>
          <w:rFonts w:ascii="Times New Roman" w:hAnsi="Times New Roman"/>
          <w:i/>
          <w:sz w:val="28"/>
          <w:szCs w:val="28"/>
        </w:rPr>
        <w:t xml:space="preserve"> Газоснабжение</w:t>
      </w:r>
      <w:bookmarkEnd w:id="17"/>
      <w:bookmarkEnd w:id="18"/>
      <w:bookmarkEnd w:id="19"/>
      <w:bookmarkEnd w:id="20"/>
      <w:bookmarkEnd w:id="21"/>
      <w:bookmarkEnd w:id="22"/>
      <w:bookmarkEnd w:id="23"/>
      <w:r w:rsidRPr="00F31F9A">
        <w:rPr>
          <w:rFonts w:ascii="Times New Roman" w:hAnsi="Times New Roman"/>
          <w:i/>
          <w:sz w:val="28"/>
          <w:szCs w:val="28"/>
        </w:rPr>
        <w:t xml:space="preserve"> </w:t>
      </w:r>
    </w:p>
    <w:p w:rsidR="000A62FF" w:rsidRPr="00F31F9A" w:rsidRDefault="000A62FF" w:rsidP="000A62FF">
      <w:pPr>
        <w:ind w:firstLine="540"/>
        <w:jc w:val="both"/>
        <w:rPr>
          <w:rFonts w:ascii="Times New Roman" w:hAnsi="Times New Roman" w:cs="Times New Roman"/>
          <w:sz w:val="28"/>
          <w:szCs w:val="28"/>
        </w:rPr>
      </w:pPr>
      <w:proofErr w:type="spellStart"/>
      <w:r w:rsidRPr="00F31F9A">
        <w:rPr>
          <w:rFonts w:ascii="Times New Roman" w:hAnsi="Times New Roman" w:cs="Times New Roman"/>
          <w:sz w:val="28"/>
          <w:szCs w:val="28"/>
        </w:rPr>
        <w:t>Газоэксплуатирующей</w:t>
      </w:r>
      <w:proofErr w:type="spellEnd"/>
      <w:r w:rsidRPr="00F31F9A">
        <w:rPr>
          <w:rFonts w:ascii="Times New Roman" w:hAnsi="Times New Roman" w:cs="Times New Roman"/>
          <w:sz w:val="28"/>
          <w:szCs w:val="28"/>
        </w:rPr>
        <w:t xml:space="preserve"> организацией на территории поселения является филиал ОАО «Газпром газораспределение Воронеж» в </w:t>
      </w:r>
      <w:proofErr w:type="gramStart"/>
      <w:r w:rsidRPr="00F31F9A">
        <w:rPr>
          <w:rFonts w:ascii="Times New Roman" w:hAnsi="Times New Roman" w:cs="Times New Roman"/>
          <w:sz w:val="28"/>
          <w:szCs w:val="28"/>
        </w:rPr>
        <w:t>г</w:t>
      </w:r>
      <w:proofErr w:type="gramEnd"/>
      <w:r w:rsidRPr="00F31F9A">
        <w:rPr>
          <w:rFonts w:ascii="Times New Roman" w:hAnsi="Times New Roman" w:cs="Times New Roman"/>
          <w:sz w:val="28"/>
          <w:szCs w:val="28"/>
        </w:rPr>
        <w:t>. Эртиль. Проблем в области газоснабжения  нет.</w:t>
      </w:r>
    </w:p>
    <w:p w:rsidR="000A62FF" w:rsidRPr="00F31F9A" w:rsidRDefault="000A62FF" w:rsidP="000A62FF">
      <w:pPr>
        <w:pStyle w:val="12"/>
        <w:contextualSpacing/>
        <w:jc w:val="center"/>
        <w:rPr>
          <w:i/>
          <w:sz w:val="28"/>
          <w:szCs w:val="28"/>
        </w:rPr>
      </w:pPr>
    </w:p>
    <w:p w:rsidR="000A62FF" w:rsidRPr="00F31F9A" w:rsidRDefault="000A62FF" w:rsidP="000A62FF">
      <w:pPr>
        <w:pStyle w:val="12"/>
        <w:contextualSpacing/>
        <w:jc w:val="center"/>
        <w:rPr>
          <w:i/>
          <w:sz w:val="28"/>
          <w:szCs w:val="28"/>
        </w:rPr>
      </w:pPr>
      <w:r w:rsidRPr="00F31F9A">
        <w:rPr>
          <w:i/>
          <w:sz w:val="28"/>
          <w:szCs w:val="28"/>
        </w:rPr>
        <w:t>Теплоснабжение</w:t>
      </w:r>
    </w:p>
    <w:p w:rsidR="000A62FF" w:rsidRPr="00F31F9A" w:rsidRDefault="000A62FF" w:rsidP="000A62FF">
      <w:pPr>
        <w:pStyle w:val="12"/>
        <w:contextualSpacing/>
        <w:rPr>
          <w:sz w:val="28"/>
          <w:szCs w:val="28"/>
        </w:rPr>
      </w:pPr>
      <w:r w:rsidRPr="00F31F9A">
        <w:rPr>
          <w:sz w:val="28"/>
          <w:szCs w:val="28"/>
        </w:rPr>
        <w:t>Тепловые сети в населенном пункте сельского поселения отсутствуют.</w:t>
      </w:r>
    </w:p>
    <w:p w:rsidR="000A62FF" w:rsidRPr="00F31F9A" w:rsidRDefault="000A62FF" w:rsidP="000A62FF">
      <w:pPr>
        <w:pStyle w:val="12"/>
        <w:contextualSpacing/>
        <w:rPr>
          <w:sz w:val="28"/>
          <w:szCs w:val="28"/>
        </w:rPr>
      </w:pPr>
    </w:p>
    <w:p w:rsidR="000A62FF" w:rsidRPr="00F31F9A" w:rsidRDefault="000A62FF" w:rsidP="000A62FF">
      <w:pPr>
        <w:pStyle w:val="12"/>
        <w:contextualSpacing/>
        <w:jc w:val="center"/>
        <w:rPr>
          <w:b/>
          <w:sz w:val="28"/>
          <w:szCs w:val="28"/>
        </w:rPr>
      </w:pPr>
      <w:r w:rsidRPr="00F31F9A">
        <w:rPr>
          <w:b/>
          <w:sz w:val="28"/>
          <w:szCs w:val="28"/>
        </w:rPr>
        <w:t xml:space="preserve"> Оценка реализации мероприятий в области </w:t>
      </w:r>
      <w:proofErr w:type="spellStart"/>
      <w:r w:rsidRPr="00F31F9A">
        <w:rPr>
          <w:b/>
          <w:sz w:val="28"/>
          <w:szCs w:val="28"/>
        </w:rPr>
        <w:t>энерг</w:t>
      </w:r>
      <w:proofErr w:type="gramStart"/>
      <w:r w:rsidRPr="00F31F9A">
        <w:rPr>
          <w:b/>
          <w:sz w:val="28"/>
          <w:szCs w:val="28"/>
        </w:rPr>
        <w:t>о</w:t>
      </w:r>
      <w:proofErr w:type="spellEnd"/>
      <w:r w:rsidRPr="00F31F9A">
        <w:rPr>
          <w:b/>
          <w:sz w:val="28"/>
          <w:szCs w:val="28"/>
        </w:rPr>
        <w:t>-</w:t>
      </w:r>
      <w:proofErr w:type="gramEnd"/>
      <w:r w:rsidRPr="00F31F9A">
        <w:rPr>
          <w:b/>
          <w:sz w:val="28"/>
          <w:szCs w:val="28"/>
        </w:rPr>
        <w:t xml:space="preserve"> и </w:t>
      </w:r>
      <w:proofErr w:type="spellStart"/>
      <w:r w:rsidRPr="00F31F9A">
        <w:rPr>
          <w:b/>
          <w:sz w:val="28"/>
          <w:szCs w:val="28"/>
        </w:rPr>
        <w:t>ресурсоснабжения</w:t>
      </w:r>
      <w:proofErr w:type="spellEnd"/>
      <w:r w:rsidRPr="00F31F9A">
        <w:rPr>
          <w:b/>
          <w:sz w:val="28"/>
          <w:szCs w:val="28"/>
        </w:rPr>
        <w:t>,</w:t>
      </w:r>
    </w:p>
    <w:p w:rsidR="000A62FF" w:rsidRPr="00F31F9A" w:rsidRDefault="000A62FF" w:rsidP="000A62FF">
      <w:pPr>
        <w:pStyle w:val="12"/>
        <w:contextualSpacing/>
        <w:jc w:val="center"/>
        <w:rPr>
          <w:b/>
          <w:sz w:val="28"/>
          <w:szCs w:val="28"/>
        </w:rPr>
      </w:pPr>
      <w:r w:rsidRPr="00F31F9A">
        <w:rPr>
          <w:b/>
          <w:sz w:val="28"/>
          <w:szCs w:val="28"/>
        </w:rPr>
        <w:t>мероприятий по сбору и учету информации об использовании энергетических</w:t>
      </w:r>
    </w:p>
    <w:p w:rsidR="000A62FF" w:rsidRPr="00F31F9A" w:rsidRDefault="000A62FF" w:rsidP="000A62FF">
      <w:pPr>
        <w:pStyle w:val="12"/>
        <w:contextualSpacing/>
        <w:jc w:val="center"/>
        <w:rPr>
          <w:b/>
          <w:sz w:val="28"/>
          <w:szCs w:val="28"/>
        </w:rPr>
      </w:pPr>
      <w:r w:rsidRPr="00F31F9A">
        <w:rPr>
          <w:b/>
          <w:sz w:val="28"/>
          <w:szCs w:val="28"/>
        </w:rPr>
        <w:t>ресурсов в целях выявления возможностей энергосбережения и</w:t>
      </w:r>
    </w:p>
    <w:p w:rsidR="000A62FF" w:rsidRPr="00F31F9A" w:rsidRDefault="000A62FF" w:rsidP="000A62FF">
      <w:pPr>
        <w:pStyle w:val="12"/>
        <w:contextualSpacing/>
        <w:jc w:val="center"/>
        <w:rPr>
          <w:b/>
          <w:sz w:val="28"/>
          <w:szCs w:val="28"/>
        </w:rPr>
      </w:pPr>
      <w:r w:rsidRPr="00F31F9A">
        <w:rPr>
          <w:b/>
          <w:sz w:val="28"/>
          <w:szCs w:val="28"/>
        </w:rPr>
        <w:t>повышения энергетической эффективности.</w:t>
      </w:r>
    </w:p>
    <w:p w:rsidR="000A62FF" w:rsidRPr="00F31F9A" w:rsidRDefault="000A62FF" w:rsidP="000A62FF">
      <w:pPr>
        <w:pStyle w:val="12"/>
        <w:contextualSpacing/>
        <w:rPr>
          <w:sz w:val="28"/>
          <w:szCs w:val="28"/>
        </w:rPr>
      </w:pP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Выполнение мероприятий, предусмотренных Программой, ведет к повышению эффективности работы системы.</w:t>
      </w: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 xml:space="preserve">Основными задачами Программы являются: </w:t>
      </w:r>
    </w:p>
    <w:p w:rsidR="000A62FF" w:rsidRPr="00F31F9A" w:rsidRDefault="000A62FF" w:rsidP="000A62FF">
      <w:pPr>
        <w:numPr>
          <w:ilvl w:val="0"/>
          <w:numId w:val="1"/>
        </w:numPr>
        <w:spacing w:after="0" w:line="240" w:lineRule="auto"/>
        <w:jc w:val="both"/>
        <w:rPr>
          <w:rFonts w:ascii="Times New Roman" w:hAnsi="Times New Roman" w:cs="Times New Roman"/>
          <w:sz w:val="28"/>
          <w:szCs w:val="28"/>
        </w:rPr>
      </w:pPr>
      <w:r w:rsidRPr="00F31F9A">
        <w:rPr>
          <w:rFonts w:ascii="Times New Roman" w:hAnsi="Times New Roman" w:cs="Times New Roman"/>
          <w:sz w:val="28"/>
          <w:szCs w:val="28"/>
        </w:rPr>
        <w:t xml:space="preserve">совершенствование системы учёта потребляемых энергетических ресурсов муниципальными учреждениями; </w:t>
      </w:r>
    </w:p>
    <w:p w:rsidR="000A62FF" w:rsidRPr="00F31F9A" w:rsidRDefault="000A62FF" w:rsidP="000A62FF">
      <w:pPr>
        <w:numPr>
          <w:ilvl w:val="0"/>
          <w:numId w:val="1"/>
        </w:numPr>
        <w:spacing w:after="0" w:line="240" w:lineRule="auto"/>
        <w:jc w:val="both"/>
        <w:rPr>
          <w:rFonts w:ascii="Times New Roman" w:hAnsi="Times New Roman" w:cs="Times New Roman"/>
          <w:sz w:val="28"/>
          <w:szCs w:val="28"/>
        </w:rPr>
      </w:pPr>
      <w:r w:rsidRPr="00F31F9A">
        <w:rPr>
          <w:rFonts w:ascii="Times New Roman" w:hAnsi="Times New Roman" w:cs="Times New Roman"/>
          <w:sz w:val="28"/>
          <w:szCs w:val="28"/>
        </w:rPr>
        <w:t xml:space="preserve">внедрение </w:t>
      </w:r>
      <w:proofErr w:type="spellStart"/>
      <w:r w:rsidRPr="00F31F9A">
        <w:rPr>
          <w:rFonts w:ascii="Times New Roman" w:hAnsi="Times New Roman" w:cs="Times New Roman"/>
          <w:sz w:val="28"/>
          <w:szCs w:val="28"/>
        </w:rPr>
        <w:t>энергоэффективных</w:t>
      </w:r>
      <w:proofErr w:type="spellEnd"/>
      <w:r w:rsidRPr="00F31F9A">
        <w:rPr>
          <w:rFonts w:ascii="Times New Roman" w:hAnsi="Times New Roman" w:cs="Times New Roman"/>
          <w:sz w:val="28"/>
          <w:szCs w:val="28"/>
        </w:rPr>
        <w:t xml:space="preserve"> устройств в муниципальных зданиях.</w:t>
      </w:r>
    </w:p>
    <w:p w:rsidR="000A62FF" w:rsidRPr="00F31F9A" w:rsidRDefault="000A62FF" w:rsidP="000A62FF">
      <w:pPr>
        <w:ind w:left="540"/>
        <w:jc w:val="both"/>
        <w:rPr>
          <w:rFonts w:ascii="Times New Roman" w:hAnsi="Times New Roman" w:cs="Times New Roman"/>
          <w:sz w:val="28"/>
          <w:szCs w:val="28"/>
        </w:rPr>
      </w:pPr>
    </w:p>
    <w:p w:rsidR="000A62FF" w:rsidRPr="00F31F9A" w:rsidRDefault="000A62FF" w:rsidP="000A62FF">
      <w:pPr>
        <w:pStyle w:val="ConsPlusTitle0"/>
        <w:widowControl/>
        <w:jc w:val="center"/>
        <w:rPr>
          <w:sz w:val="28"/>
          <w:szCs w:val="28"/>
        </w:rPr>
      </w:pPr>
      <w:r w:rsidRPr="00F31F9A">
        <w:rPr>
          <w:sz w:val="28"/>
          <w:szCs w:val="28"/>
        </w:rPr>
        <w:t>5.5. Обоснование целевых показателей развития соответствующей системы</w:t>
      </w:r>
    </w:p>
    <w:p w:rsidR="000A62FF" w:rsidRPr="00F31F9A" w:rsidRDefault="000A62FF" w:rsidP="000A62FF">
      <w:pPr>
        <w:pStyle w:val="ConsPlusTitle0"/>
        <w:widowControl/>
        <w:jc w:val="center"/>
        <w:rPr>
          <w:sz w:val="28"/>
          <w:szCs w:val="28"/>
        </w:rPr>
      </w:pPr>
      <w:r w:rsidRPr="00F31F9A">
        <w:rPr>
          <w:sz w:val="28"/>
          <w:szCs w:val="28"/>
        </w:rPr>
        <w:t>коммунальной инфраструктуры</w:t>
      </w:r>
    </w:p>
    <w:p w:rsidR="000A62FF" w:rsidRPr="00F31F9A" w:rsidRDefault="000A62FF" w:rsidP="000A62FF">
      <w:pPr>
        <w:pStyle w:val="ConsPlusTitle0"/>
        <w:widowControl/>
        <w:jc w:val="center"/>
        <w:rPr>
          <w:sz w:val="28"/>
          <w:szCs w:val="28"/>
        </w:rPr>
      </w:pP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 xml:space="preserve">Результатами реализации мероприятий по развитию систем газоснабжения являются: </w:t>
      </w:r>
    </w:p>
    <w:p w:rsidR="000A62FF" w:rsidRPr="00F31F9A" w:rsidRDefault="000A62FF" w:rsidP="000A62FF">
      <w:pPr>
        <w:numPr>
          <w:ilvl w:val="0"/>
          <w:numId w:val="2"/>
        </w:numPr>
        <w:spacing w:after="0" w:line="240" w:lineRule="auto"/>
        <w:ind w:left="993" w:hanging="153"/>
        <w:jc w:val="both"/>
        <w:rPr>
          <w:rFonts w:ascii="Times New Roman" w:hAnsi="Times New Roman" w:cs="Times New Roman"/>
          <w:sz w:val="28"/>
          <w:szCs w:val="28"/>
        </w:rPr>
      </w:pPr>
      <w:r w:rsidRPr="00F31F9A">
        <w:rPr>
          <w:rFonts w:ascii="Times New Roman" w:hAnsi="Times New Roman" w:cs="Times New Roman"/>
          <w:sz w:val="28"/>
          <w:szCs w:val="28"/>
        </w:rPr>
        <w:t xml:space="preserve">максимальная газификация территорий; </w:t>
      </w:r>
    </w:p>
    <w:p w:rsidR="000A62FF" w:rsidRPr="00F31F9A" w:rsidRDefault="000A62FF" w:rsidP="000A62FF">
      <w:pPr>
        <w:numPr>
          <w:ilvl w:val="0"/>
          <w:numId w:val="2"/>
        </w:numPr>
        <w:spacing w:after="0" w:line="240" w:lineRule="auto"/>
        <w:ind w:left="993" w:hanging="153"/>
        <w:jc w:val="both"/>
        <w:rPr>
          <w:rFonts w:ascii="Times New Roman" w:hAnsi="Times New Roman" w:cs="Times New Roman"/>
          <w:sz w:val="28"/>
          <w:szCs w:val="28"/>
        </w:rPr>
      </w:pPr>
      <w:r w:rsidRPr="00F31F9A">
        <w:rPr>
          <w:rFonts w:ascii="Times New Roman" w:hAnsi="Times New Roman" w:cs="Times New Roman"/>
          <w:sz w:val="28"/>
          <w:szCs w:val="28"/>
        </w:rPr>
        <w:t xml:space="preserve">повышение надежности и обеспечение бесперебойной работы объектов газоснабжения. </w:t>
      </w: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lastRenderedPageBreak/>
        <w:t>Результатами реализации мероприятий по развитию систем электроснабжения являются:</w:t>
      </w:r>
    </w:p>
    <w:p w:rsidR="000A62FF" w:rsidRPr="00F31F9A" w:rsidRDefault="000A62FF" w:rsidP="000A62FF">
      <w:pPr>
        <w:numPr>
          <w:ilvl w:val="0"/>
          <w:numId w:val="3"/>
        </w:numPr>
        <w:spacing w:after="0" w:line="240" w:lineRule="auto"/>
        <w:ind w:left="993" w:hanging="142"/>
        <w:jc w:val="both"/>
        <w:rPr>
          <w:rFonts w:ascii="Times New Roman" w:hAnsi="Times New Roman" w:cs="Times New Roman"/>
          <w:sz w:val="28"/>
          <w:szCs w:val="28"/>
        </w:rPr>
      </w:pPr>
      <w:r w:rsidRPr="00F31F9A">
        <w:rPr>
          <w:rFonts w:ascii="Times New Roman" w:hAnsi="Times New Roman" w:cs="Times New Roman"/>
          <w:sz w:val="28"/>
          <w:szCs w:val="28"/>
        </w:rPr>
        <w:t>повышение надежности и обеспечение бесперебойной работы объектов электроснабжения;</w:t>
      </w:r>
    </w:p>
    <w:p w:rsidR="000A62FF" w:rsidRPr="00F31F9A" w:rsidRDefault="000A62FF" w:rsidP="000A62FF">
      <w:pPr>
        <w:numPr>
          <w:ilvl w:val="0"/>
          <w:numId w:val="3"/>
        </w:numPr>
        <w:spacing w:after="0" w:line="240" w:lineRule="auto"/>
        <w:ind w:left="993" w:hanging="142"/>
        <w:jc w:val="both"/>
        <w:rPr>
          <w:rFonts w:ascii="Times New Roman" w:hAnsi="Times New Roman" w:cs="Times New Roman"/>
          <w:sz w:val="28"/>
          <w:szCs w:val="28"/>
        </w:rPr>
      </w:pPr>
      <w:r w:rsidRPr="00F31F9A">
        <w:rPr>
          <w:rFonts w:ascii="Times New Roman" w:hAnsi="Times New Roman" w:cs="Times New Roman"/>
          <w:sz w:val="28"/>
          <w:szCs w:val="28"/>
        </w:rPr>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rsidR="000A62FF" w:rsidRPr="00F31F9A" w:rsidRDefault="000A62FF" w:rsidP="000A62FF">
      <w:pPr>
        <w:ind w:firstLine="540"/>
        <w:jc w:val="both"/>
        <w:rPr>
          <w:rFonts w:ascii="Times New Roman" w:hAnsi="Times New Roman" w:cs="Times New Roman"/>
          <w:sz w:val="28"/>
          <w:szCs w:val="28"/>
        </w:rPr>
      </w:pPr>
      <w:r w:rsidRPr="00F31F9A">
        <w:rPr>
          <w:rFonts w:ascii="Times New Roman" w:hAnsi="Times New Roman" w:cs="Times New Roman"/>
          <w:sz w:val="28"/>
          <w:szCs w:val="28"/>
        </w:rPr>
        <w:t xml:space="preserve"> Количественные значения целевых показателей определены с учетом выполнения всех мероприятий Программы в запланированные сроки. </w:t>
      </w:r>
    </w:p>
    <w:p w:rsidR="000A62FF" w:rsidRPr="00F31F9A" w:rsidRDefault="000A62FF" w:rsidP="000A62FF">
      <w:pPr>
        <w:pStyle w:val="12"/>
        <w:contextualSpacing/>
        <w:rPr>
          <w:sz w:val="28"/>
          <w:szCs w:val="28"/>
        </w:rPr>
      </w:pPr>
      <w:r w:rsidRPr="00F31F9A">
        <w:rPr>
          <w:sz w:val="28"/>
          <w:szCs w:val="28"/>
        </w:rPr>
        <w:t xml:space="preserve">Программа комплексного развития систем коммунальной инфраструктуры </w:t>
      </w:r>
      <w:r w:rsidR="00F31F9A" w:rsidRPr="00F31F9A">
        <w:rPr>
          <w:sz w:val="28"/>
          <w:szCs w:val="28"/>
        </w:rPr>
        <w:t>Щучинского</w:t>
      </w:r>
      <w:r w:rsidRPr="00F31F9A">
        <w:rPr>
          <w:sz w:val="28"/>
          <w:szCs w:val="28"/>
        </w:rPr>
        <w:t xml:space="preserve"> сельского поселения Эртильского муниципального района </w:t>
      </w:r>
      <w:r w:rsidR="00F31F9A" w:rsidRPr="00F31F9A">
        <w:rPr>
          <w:sz w:val="28"/>
          <w:szCs w:val="28"/>
        </w:rPr>
        <w:t>Воронежской области на 2017-2025</w:t>
      </w:r>
      <w:r w:rsidRPr="00F31F9A">
        <w:rPr>
          <w:sz w:val="28"/>
          <w:szCs w:val="28"/>
        </w:rPr>
        <w:t xml:space="preserve"> годы носит социальный характер.</w:t>
      </w:r>
    </w:p>
    <w:p w:rsidR="000A62FF" w:rsidRPr="00F31F9A" w:rsidRDefault="000A62FF" w:rsidP="000A62FF">
      <w:pPr>
        <w:pStyle w:val="12"/>
        <w:contextualSpacing/>
        <w:rPr>
          <w:sz w:val="28"/>
          <w:szCs w:val="28"/>
        </w:rPr>
      </w:pPr>
    </w:p>
    <w:p w:rsidR="000A62FF" w:rsidRPr="00F31F9A" w:rsidRDefault="000A62FF" w:rsidP="000A62FF">
      <w:pPr>
        <w:pStyle w:val="12"/>
        <w:contextualSpacing/>
        <w:jc w:val="center"/>
        <w:rPr>
          <w:sz w:val="28"/>
          <w:szCs w:val="28"/>
        </w:rPr>
      </w:pPr>
      <w:r w:rsidRPr="00F31F9A">
        <w:rPr>
          <w:i/>
          <w:sz w:val="28"/>
          <w:szCs w:val="28"/>
        </w:rPr>
        <w:t>Водоснабжение</w:t>
      </w:r>
    </w:p>
    <w:p w:rsidR="000A62FF" w:rsidRPr="00F31F9A" w:rsidRDefault="000A62FF" w:rsidP="000A62FF">
      <w:pPr>
        <w:autoSpaceDE w:val="0"/>
        <w:autoSpaceDN w:val="0"/>
        <w:adjustRightInd w:val="0"/>
        <w:ind w:firstLine="709"/>
        <w:contextualSpacing/>
        <w:jc w:val="both"/>
        <w:rPr>
          <w:rFonts w:ascii="Times New Roman" w:eastAsia="TimesNewRomanPSMT" w:hAnsi="Times New Roman" w:cs="Times New Roman"/>
          <w:sz w:val="28"/>
          <w:szCs w:val="28"/>
        </w:rPr>
      </w:pPr>
      <w:r w:rsidRPr="00F31F9A">
        <w:rPr>
          <w:rFonts w:ascii="Times New Roman" w:eastAsia="TimesNewRomanPSMT" w:hAnsi="Times New Roman" w:cs="Times New Roman"/>
          <w:sz w:val="28"/>
          <w:szCs w:val="28"/>
        </w:rPr>
        <w:t>Для обеспечения более комфортной среды проживания населения проектом предлагается реконструкция скважин. Источник водоснабжения – подземные грунтовые воды.</w:t>
      </w:r>
    </w:p>
    <w:p w:rsidR="000A62FF" w:rsidRPr="00F31F9A" w:rsidRDefault="000A62FF" w:rsidP="000A62FF">
      <w:pPr>
        <w:autoSpaceDE w:val="0"/>
        <w:autoSpaceDN w:val="0"/>
        <w:adjustRightInd w:val="0"/>
        <w:ind w:firstLine="709"/>
        <w:contextualSpacing/>
        <w:jc w:val="both"/>
        <w:rPr>
          <w:rFonts w:ascii="Times New Roman" w:eastAsia="TimesNewRomanPSMT" w:hAnsi="Times New Roman" w:cs="Times New Roman"/>
          <w:sz w:val="28"/>
          <w:szCs w:val="28"/>
        </w:rPr>
      </w:pPr>
      <w:r w:rsidRPr="00F31F9A">
        <w:rPr>
          <w:rFonts w:ascii="Times New Roman" w:eastAsia="TimesNewRomanPSMT" w:hAnsi="Times New Roman" w:cs="Times New Roman"/>
          <w:sz w:val="28"/>
          <w:szCs w:val="28"/>
        </w:rPr>
        <w:t xml:space="preserve">Проектные предложения будут уточняться в процессе разработки рабочих проектов по развитию сетей водоснабжения </w:t>
      </w:r>
      <w:r w:rsidRPr="00F31F9A">
        <w:rPr>
          <w:rFonts w:ascii="Times New Roman" w:hAnsi="Times New Roman" w:cs="Times New Roman"/>
          <w:sz w:val="28"/>
          <w:szCs w:val="28"/>
        </w:rPr>
        <w:t>сельского поселения</w:t>
      </w:r>
      <w:r w:rsidRPr="00F31F9A">
        <w:rPr>
          <w:rFonts w:ascii="Times New Roman" w:eastAsia="TimesNewRomanPSMT" w:hAnsi="Times New Roman" w:cs="Times New Roman"/>
          <w:sz w:val="28"/>
          <w:szCs w:val="28"/>
        </w:rPr>
        <w:t>.</w:t>
      </w:r>
    </w:p>
    <w:p w:rsidR="000A62FF" w:rsidRPr="00F31F9A" w:rsidRDefault="000A62FF" w:rsidP="000A62FF">
      <w:pPr>
        <w:autoSpaceDE w:val="0"/>
        <w:autoSpaceDN w:val="0"/>
        <w:adjustRightInd w:val="0"/>
        <w:ind w:firstLine="709"/>
        <w:contextualSpacing/>
        <w:jc w:val="both"/>
        <w:rPr>
          <w:rFonts w:ascii="Times New Roman" w:eastAsia="TimesNewRomanPSMT" w:hAnsi="Times New Roman" w:cs="Times New Roman"/>
          <w:sz w:val="28"/>
          <w:szCs w:val="28"/>
        </w:rPr>
      </w:pPr>
      <w:r w:rsidRPr="00F31F9A">
        <w:rPr>
          <w:rFonts w:ascii="Times New Roman" w:eastAsia="TimesNewRomanPSMT" w:hAnsi="Times New Roman" w:cs="Times New Roman"/>
          <w:sz w:val="28"/>
          <w:szCs w:val="28"/>
        </w:rPr>
        <w:t>Решения рабочих проектов должны обеспечивать:</w:t>
      </w:r>
    </w:p>
    <w:p w:rsidR="000A62FF" w:rsidRPr="00F31F9A" w:rsidRDefault="000A62FF" w:rsidP="000A62FF">
      <w:pPr>
        <w:autoSpaceDE w:val="0"/>
        <w:autoSpaceDN w:val="0"/>
        <w:adjustRightInd w:val="0"/>
        <w:ind w:firstLine="709"/>
        <w:contextualSpacing/>
        <w:jc w:val="both"/>
        <w:rPr>
          <w:rFonts w:ascii="Times New Roman" w:eastAsia="TimesNewRomanPSMT" w:hAnsi="Times New Roman" w:cs="Times New Roman"/>
          <w:sz w:val="28"/>
          <w:szCs w:val="28"/>
        </w:rPr>
      </w:pPr>
      <w:r w:rsidRPr="00F31F9A">
        <w:rPr>
          <w:rFonts w:ascii="Times New Roman" w:eastAsia="TimesNewRomanPSMT" w:hAnsi="Times New Roman" w:cs="Times New Roman"/>
          <w:sz w:val="28"/>
          <w:szCs w:val="28"/>
        </w:rPr>
        <w:t>- надежность водоснабжения;</w:t>
      </w:r>
    </w:p>
    <w:p w:rsidR="000A62FF" w:rsidRPr="00F31F9A" w:rsidRDefault="000A62FF" w:rsidP="000A62FF">
      <w:pPr>
        <w:autoSpaceDE w:val="0"/>
        <w:autoSpaceDN w:val="0"/>
        <w:adjustRightInd w:val="0"/>
        <w:ind w:firstLine="709"/>
        <w:contextualSpacing/>
        <w:jc w:val="both"/>
        <w:rPr>
          <w:rFonts w:ascii="Times New Roman" w:eastAsia="TimesNewRomanPSMT" w:hAnsi="Times New Roman" w:cs="Times New Roman"/>
          <w:sz w:val="28"/>
          <w:szCs w:val="28"/>
        </w:rPr>
      </w:pPr>
      <w:r w:rsidRPr="00F31F9A">
        <w:rPr>
          <w:rFonts w:ascii="Times New Roman" w:eastAsia="SymbolMT" w:hAnsi="Times New Roman" w:cs="Times New Roman"/>
          <w:sz w:val="28"/>
          <w:szCs w:val="28"/>
        </w:rPr>
        <w:t xml:space="preserve">- </w:t>
      </w:r>
      <w:r w:rsidRPr="00F31F9A">
        <w:rPr>
          <w:rFonts w:ascii="Times New Roman" w:eastAsia="TimesNewRomanPSMT" w:hAnsi="Times New Roman" w:cs="Times New Roman"/>
          <w:sz w:val="28"/>
          <w:szCs w:val="28"/>
        </w:rPr>
        <w:t>экологическую безопасность села;</w:t>
      </w:r>
    </w:p>
    <w:p w:rsidR="000A62FF" w:rsidRPr="00F31F9A" w:rsidRDefault="000A62FF" w:rsidP="000A62FF">
      <w:pPr>
        <w:autoSpaceDE w:val="0"/>
        <w:autoSpaceDN w:val="0"/>
        <w:adjustRightInd w:val="0"/>
        <w:ind w:firstLine="709"/>
        <w:contextualSpacing/>
        <w:jc w:val="both"/>
        <w:rPr>
          <w:rFonts w:ascii="Times New Roman" w:eastAsia="TimesNewRomanPSMT" w:hAnsi="Times New Roman" w:cs="Times New Roman"/>
          <w:sz w:val="28"/>
          <w:szCs w:val="28"/>
        </w:rPr>
      </w:pPr>
      <w:r w:rsidRPr="00F31F9A">
        <w:rPr>
          <w:rFonts w:ascii="Times New Roman" w:eastAsia="SymbolMT" w:hAnsi="Times New Roman" w:cs="Times New Roman"/>
          <w:sz w:val="28"/>
          <w:szCs w:val="28"/>
        </w:rPr>
        <w:t xml:space="preserve">- </w:t>
      </w:r>
      <w:r w:rsidRPr="00F31F9A">
        <w:rPr>
          <w:rFonts w:ascii="Times New Roman" w:eastAsia="TimesNewRomanPSMT" w:hAnsi="Times New Roman" w:cs="Times New Roman"/>
          <w:sz w:val="28"/>
          <w:szCs w:val="28"/>
        </w:rPr>
        <w:t xml:space="preserve">100% соответствие параметров качества питьевой воды установленным нормативам </w:t>
      </w:r>
      <w:proofErr w:type="spellStart"/>
      <w:r w:rsidRPr="00F31F9A">
        <w:rPr>
          <w:rFonts w:ascii="Times New Roman" w:eastAsia="TimesNewRomanPSMT" w:hAnsi="Times New Roman" w:cs="Times New Roman"/>
          <w:sz w:val="28"/>
          <w:szCs w:val="28"/>
        </w:rPr>
        <w:t>СанПин</w:t>
      </w:r>
      <w:proofErr w:type="spellEnd"/>
      <w:r w:rsidRPr="00F31F9A">
        <w:rPr>
          <w:rFonts w:ascii="Times New Roman" w:eastAsia="TimesNewRomanPSMT" w:hAnsi="Times New Roman" w:cs="Times New Roman"/>
          <w:sz w:val="28"/>
          <w:szCs w:val="28"/>
        </w:rPr>
        <w:t>;</w:t>
      </w:r>
    </w:p>
    <w:p w:rsidR="000A62FF" w:rsidRPr="00F31F9A" w:rsidRDefault="000A62FF" w:rsidP="000A62FF">
      <w:pPr>
        <w:autoSpaceDE w:val="0"/>
        <w:autoSpaceDN w:val="0"/>
        <w:adjustRightInd w:val="0"/>
        <w:ind w:firstLine="709"/>
        <w:contextualSpacing/>
        <w:jc w:val="both"/>
        <w:rPr>
          <w:rFonts w:ascii="Times New Roman" w:eastAsia="TimesNewRomanPSMT" w:hAnsi="Times New Roman" w:cs="Times New Roman"/>
          <w:sz w:val="28"/>
          <w:szCs w:val="28"/>
        </w:rPr>
      </w:pPr>
    </w:p>
    <w:p w:rsidR="000A62FF" w:rsidRPr="00F31F9A" w:rsidRDefault="000A62FF" w:rsidP="000A62FF">
      <w:pPr>
        <w:jc w:val="center"/>
        <w:rPr>
          <w:rFonts w:ascii="Times New Roman" w:hAnsi="Times New Roman" w:cs="Times New Roman"/>
          <w:i/>
          <w:sz w:val="28"/>
          <w:szCs w:val="28"/>
        </w:rPr>
      </w:pPr>
      <w:r w:rsidRPr="00F31F9A">
        <w:rPr>
          <w:rFonts w:ascii="Times New Roman" w:hAnsi="Times New Roman" w:cs="Times New Roman"/>
          <w:i/>
          <w:sz w:val="28"/>
          <w:szCs w:val="28"/>
        </w:rPr>
        <w:t>Теплоснабжение</w:t>
      </w:r>
    </w:p>
    <w:p w:rsidR="000A62FF" w:rsidRPr="00F31F9A" w:rsidRDefault="000A62FF" w:rsidP="000A62FF">
      <w:pPr>
        <w:ind w:firstLine="709"/>
        <w:jc w:val="both"/>
        <w:rPr>
          <w:rFonts w:ascii="Times New Roman" w:hAnsi="Times New Roman" w:cs="Times New Roman"/>
          <w:sz w:val="28"/>
          <w:szCs w:val="28"/>
        </w:rPr>
      </w:pPr>
    </w:p>
    <w:p w:rsidR="000A62FF" w:rsidRPr="00F31F9A" w:rsidRDefault="000A62FF" w:rsidP="000A62FF">
      <w:pPr>
        <w:ind w:firstLine="709"/>
        <w:jc w:val="both"/>
        <w:rPr>
          <w:rFonts w:ascii="Times New Roman" w:hAnsi="Times New Roman" w:cs="Times New Roman"/>
          <w:sz w:val="28"/>
          <w:szCs w:val="28"/>
        </w:rPr>
      </w:pPr>
      <w:r w:rsidRPr="00F31F9A">
        <w:rPr>
          <w:rFonts w:ascii="Times New Roman" w:hAnsi="Times New Roman" w:cs="Times New Roman"/>
          <w:sz w:val="28"/>
          <w:szCs w:val="28"/>
        </w:rPr>
        <w:t xml:space="preserve"> Строительство новых централизованных источников тепла в Советском сельском поселении не планируется. Организация обеспечения населенных пунктов теплом будет развиваться, и совершенствоваться на основе локальных газовых котельных и индивидуальных систем теплоснабжения. </w:t>
      </w:r>
    </w:p>
    <w:p w:rsidR="000A62FF" w:rsidRPr="000A62FF" w:rsidRDefault="000A62FF" w:rsidP="000A62FF">
      <w:pPr>
        <w:ind w:firstLine="567"/>
        <w:jc w:val="both"/>
        <w:rPr>
          <w:rFonts w:ascii="Times New Roman" w:hAnsi="Times New Roman" w:cs="Times New Roman"/>
          <w:sz w:val="28"/>
          <w:szCs w:val="28"/>
        </w:rPr>
      </w:pPr>
    </w:p>
    <w:p w:rsidR="000A62FF" w:rsidRPr="000A62FF" w:rsidRDefault="000A62FF" w:rsidP="00A303ED">
      <w:pPr>
        <w:rPr>
          <w:rFonts w:ascii="Times New Roman" w:hAnsi="Times New Roman" w:cs="Times New Roman"/>
          <w:sz w:val="28"/>
          <w:szCs w:val="28"/>
        </w:rPr>
      </w:pPr>
    </w:p>
    <w:sectPr w:rsidR="000A62FF" w:rsidRPr="000A62FF" w:rsidSect="00D66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3ED"/>
    <w:rsid w:val="000628FE"/>
    <w:rsid w:val="00066D12"/>
    <w:rsid w:val="000677DB"/>
    <w:rsid w:val="000767ED"/>
    <w:rsid w:val="000960CD"/>
    <w:rsid w:val="000A62FF"/>
    <w:rsid w:val="000B0BF3"/>
    <w:rsid w:val="000B58BB"/>
    <w:rsid w:val="000D2650"/>
    <w:rsid w:val="001370EF"/>
    <w:rsid w:val="00141A5A"/>
    <w:rsid w:val="001459F5"/>
    <w:rsid w:val="00153811"/>
    <w:rsid w:val="001677F8"/>
    <w:rsid w:val="001775B8"/>
    <w:rsid w:val="0019612C"/>
    <w:rsid w:val="002B0623"/>
    <w:rsid w:val="002F605D"/>
    <w:rsid w:val="00316EFA"/>
    <w:rsid w:val="00320FDE"/>
    <w:rsid w:val="00322B8A"/>
    <w:rsid w:val="00367919"/>
    <w:rsid w:val="003A5DA8"/>
    <w:rsid w:val="003B371E"/>
    <w:rsid w:val="003D1128"/>
    <w:rsid w:val="00425876"/>
    <w:rsid w:val="00486315"/>
    <w:rsid w:val="004C1B6A"/>
    <w:rsid w:val="004D5724"/>
    <w:rsid w:val="004F3011"/>
    <w:rsid w:val="00506841"/>
    <w:rsid w:val="005751FC"/>
    <w:rsid w:val="005834C9"/>
    <w:rsid w:val="005A15E5"/>
    <w:rsid w:val="005B3C79"/>
    <w:rsid w:val="005B706B"/>
    <w:rsid w:val="005D52E7"/>
    <w:rsid w:val="00613611"/>
    <w:rsid w:val="00656377"/>
    <w:rsid w:val="00664C69"/>
    <w:rsid w:val="00680411"/>
    <w:rsid w:val="006B5CF0"/>
    <w:rsid w:val="006E4E6F"/>
    <w:rsid w:val="007128CA"/>
    <w:rsid w:val="0076518B"/>
    <w:rsid w:val="007C75E0"/>
    <w:rsid w:val="007F3745"/>
    <w:rsid w:val="00810249"/>
    <w:rsid w:val="0081796F"/>
    <w:rsid w:val="0083581E"/>
    <w:rsid w:val="008443D5"/>
    <w:rsid w:val="008808EE"/>
    <w:rsid w:val="008A76C3"/>
    <w:rsid w:val="00960D40"/>
    <w:rsid w:val="00A24B23"/>
    <w:rsid w:val="00A303ED"/>
    <w:rsid w:val="00A46DB9"/>
    <w:rsid w:val="00A653A6"/>
    <w:rsid w:val="00AE3673"/>
    <w:rsid w:val="00B14CD5"/>
    <w:rsid w:val="00B333D5"/>
    <w:rsid w:val="00B650A3"/>
    <w:rsid w:val="00B746E1"/>
    <w:rsid w:val="00BB07B4"/>
    <w:rsid w:val="00BF18C9"/>
    <w:rsid w:val="00BF5F72"/>
    <w:rsid w:val="00C002D6"/>
    <w:rsid w:val="00C15168"/>
    <w:rsid w:val="00C26089"/>
    <w:rsid w:val="00C3448B"/>
    <w:rsid w:val="00C367EC"/>
    <w:rsid w:val="00C52D41"/>
    <w:rsid w:val="00C57DCE"/>
    <w:rsid w:val="00C6417B"/>
    <w:rsid w:val="00C71650"/>
    <w:rsid w:val="00C942E8"/>
    <w:rsid w:val="00CD2D8C"/>
    <w:rsid w:val="00CE13E5"/>
    <w:rsid w:val="00CF0EB3"/>
    <w:rsid w:val="00D6629E"/>
    <w:rsid w:val="00DA7C01"/>
    <w:rsid w:val="00DF4D45"/>
    <w:rsid w:val="00E74B76"/>
    <w:rsid w:val="00E938A8"/>
    <w:rsid w:val="00EC1F76"/>
    <w:rsid w:val="00EE02F9"/>
    <w:rsid w:val="00F12F5A"/>
    <w:rsid w:val="00F164AD"/>
    <w:rsid w:val="00F26164"/>
    <w:rsid w:val="00F31F9A"/>
    <w:rsid w:val="00F52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9E"/>
  </w:style>
  <w:style w:type="paragraph" w:styleId="1">
    <w:name w:val="heading 1"/>
    <w:basedOn w:val="a"/>
    <w:link w:val="10"/>
    <w:uiPriority w:val="9"/>
    <w:qFormat/>
    <w:rsid w:val="00A30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0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A62F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03ED"/>
    <w:rPr>
      <w:rFonts w:ascii="Times New Roman" w:eastAsia="Times New Roman" w:hAnsi="Times New Roman" w:cs="Times New Roman"/>
      <w:b/>
      <w:bCs/>
      <w:sz w:val="36"/>
      <w:szCs w:val="36"/>
      <w:lang w:eastAsia="ru-RU"/>
    </w:rPr>
  </w:style>
  <w:style w:type="character" w:customStyle="1" w:styleId="consnormal0">
    <w:name w:val="consnormal0"/>
    <w:basedOn w:val="a0"/>
    <w:rsid w:val="00A303ED"/>
  </w:style>
  <w:style w:type="character" w:customStyle="1" w:styleId="msonormal0">
    <w:name w:val="msonormal"/>
    <w:basedOn w:val="a0"/>
    <w:rsid w:val="00A303ED"/>
  </w:style>
  <w:style w:type="character" w:customStyle="1" w:styleId="a5">
    <w:name w:val="a5"/>
    <w:basedOn w:val="a0"/>
    <w:rsid w:val="00A303ED"/>
  </w:style>
  <w:style w:type="character" w:customStyle="1" w:styleId="consplustitle">
    <w:name w:val="consplustitle"/>
    <w:basedOn w:val="a0"/>
    <w:rsid w:val="00A303ED"/>
  </w:style>
  <w:style w:type="paragraph" w:customStyle="1" w:styleId="11">
    <w:name w:val="11"/>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A303ED"/>
  </w:style>
  <w:style w:type="paragraph" w:customStyle="1" w:styleId="a10">
    <w:name w:val="a1"/>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spacing0">
    <w:name w:val="msonospacing"/>
    <w:basedOn w:val="a0"/>
    <w:rsid w:val="00A303ED"/>
  </w:style>
  <w:style w:type="character" w:customStyle="1" w:styleId="consplusnormal">
    <w:name w:val="consplusnormal"/>
    <w:basedOn w:val="a0"/>
    <w:rsid w:val="00A303ED"/>
  </w:style>
  <w:style w:type="character" w:customStyle="1" w:styleId="msobodytext30">
    <w:name w:val="msobodytext3"/>
    <w:basedOn w:val="a0"/>
    <w:rsid w:val="00A303ED"/>
  </w:style>
  <w:style w:type="character" w:customStyle="1" w:styleId="200">
    <w:name w:val="20"/>
    <w:basedOn w:val="a0"/>
    <w:rsid w:val="00A303ED"/>
  </w:style>
  <w:style w:type="character" w:customStyle="1" w:styleId="msofootnotetext0">
    <w:name w:val="msofootnotetext"/>
    <w:basedOn w:val="a0"/>
    <w:rsid w:val="00A303ED"/>
  </w:style>
  <w:style w:type="character" w:customStyle="1" w:styleId="100">
    <w:name w:val="10"/>
    <w:basedOn w:val="a0"/>
    <w:rsid w:val="00A303ED"/>
  </w:style>
  <w:style w:type="character" w:customStyle="1" w:styleId="msolistparagraph0">
    <w:name w:val="msolistparagraph"/>
    <w:basedOn w:val="a0"/>
    <w:rsid w:val="00A303ED"/>
  </w:style>
  <w:style w:type="character" w:customStyle="1" w:styleId="a3">
    <w:name w:val="a3"/>
    <w:basedOn w:val="a0"/>
    <w:rsid w:val="00A303ED"/>
  </w:style>
  <w:style w:type="paragraph" w:customStyle="1" w:styleId="a31">
    <w:name w:val="a31"/>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w:basedOn w:val="a"/>
    <w:rsid w:val="00680411"/>
    <w:pPr>
      <w:spacing w:after="160" w:line="240" w:lineRule="exact"/>
    </w:pPr>
    <w:rPr>
      <w:rFonts w:ascii="Verdana" w:eastAsia="Times New Roman" w:hAnsi="Verdana" w:cs="Times New Roman"/>
      <w:sz w:val="24"/>
      <w:szCs w:val="24"/>
      <w:lang w:val="en-US"/>
    </w:rPr>
  </w:style>
  <w:style w:type="paragraph" w:customStyle="1" w:styleId="ConsPlusNormal0">
    <w:name w:val="ConsPlusNormal"/>
    <w:link w:val="ConsPlusNormal1"/>
    <w:rsid w:val="004863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basedOn w:val="a0"/>
    <w:link w:val="ConsPlusNormal0"/>
    <w:rsid w:val="00486315"/>
    <w:rPr>
      <w:rFonts w:ascii="Arial" w:eastAsia="Times New Roman" w:hAnsi="Arial" w:cs="Arial"/>
      <w:sz w:val="20"/>
      <w:szCs w:val="20"/>
      <w:lang w:eastAsia="ru-RU"/>
    </w:rPr>
  </w:style>
  <w:style w:type="paragraph" w:styleId="31">
    <w:name w:val="Body Text 3"/>
    <w:basedOn w:val="a"/>
    <w:link w:val="32"/>
    <w:rsid w:val="00486315"/>
    <w:pPr>
      <w:widowControl w:val="0"/>
      <w:autoSpaceDE w:val="0"/>
      <w:autoSpaceDN w:val="0"/>
      <w:adjustRightInd w:val="0"/>
      <w:spacing w:after="120" w:line="240" w:lineRule="auto"/>
      <w:jc w:val="both"/>
    </w:pPr>
    <w:rPr>
      <w:rFonts w:ascii="Arial" w:eastAsia="Times New Roman" w:hAnsi="Arial" w:cs="Times New Roman"/>
      <w:sz w:val="16"/>
      <w:szCs w:val="16"/>
      <w:lang w:eastAsia="ru-RU"/>
    </w:rPr>
  </w:style>
  <w:style w:type="character" w:customStyle="1" w:styleId="32">
    <w:name w:val="Основной текст 3 Знак"/>
    <w:basedOn w:val="a0"/>
    <w:link w:val="31"/>
    <w:rsid w:val="00486315"/>
    <w:rPr>
      <w:rFonts w:ascii="Arial" w:eastAsia="Times New Roman" w:hAnsi="Arial" w:cs="Times New Roman"/>
      <w:sz w:val="16"/>
      <w:szCs w:val="16"/>
      <w:lang w:eastAsia="ru-RU"/>
    </w:rPr>
  </w:style>
  <w:style w:type="paragraph" w:styleId="21">
    <w:name w:val="Body Text 2"/>
    <w:basedOn w:val="a"/>
    <w:link w:val="22"/>
    <w:rsid w:val="0048631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486315"/>
    <w:rPr>
      <w:rFonts w:ascii="Times New Roman" w:eastAsia="Times New Roman" w:hAnsi="Times New Roman" w:cs="Times New Roman"/>
      <w:sz w:val="20"/>
      <w:szCs w:val="20"/>
      <w:lang w:eastAsia="ru-RU"/>
    </w:rPr>
  </w:style>
  <w:style w:type="character" w:styleId="a6">
    <w:name w:val="Hyperlink"/>
    <w:rsid w:val="00664C69"/>
    <w:rPr>
      <w:color w:val="0000FF"/>
      <w:u w:val="single"/>
    </w:rPr>
  </w:style>
  <w:style w:type="character" w:customStyle="1" w:styleId="a7">
    <w:name w:val="Цветовое выделение"/>
    <w:uiPriority w:val="99"/>
    <w:rsid w:val="00A24B23"/>
    <w:rPr>
      <w:b/>
      <w:bCs/>
      <w:color w:val="000080"/>
    </w:rPr>
  </w:style>
  <w:style w:type="paragraph" w:styleId="a8">
    <w:name w:val="No Spacing"/>
    <w:qFormat/>
    <w:rsid w:val="00A24B23"/>
    <w:pPr>
      <w:spacing w:after="0" w:line="240" w:lineRule="auto"/>
    </w:pPr>
    <w:rPr>
      <w:rFonts w:ascii="Calibri" w:eastAsia="Times New Roman" w:hAnsi="Calibri" w:cs="Calibri"/>
    </w:rPr>
  </w:style>
  <w:style w:type="character" w:customStyle="1" w:styleId="30">
    <w:name w:val="Заголовок 3 Знак"/>
    <w:basedOn w:val="a0"/>
    <w:link w:val="3"/>
    <w:uiPriority w:val="9"/>
    <w:semiHidden/>
    <w:rsid w:val="000A62FF"/>
    <w:rPr>
      <w:rFonts w:ascii="Cambria" w:eastAsia="Times New Roman" w:hAnsi="Cambria" w:cs="Times New Roman"/>
      <w:b/>
      <w:bCs/>
      <w:sz w:val="26"/>
      <w:szCs w:val="26"/>
      <w:lang w:eastAsia="ru-RU"/>
    </w:rPr>
  </w:style>
  <w:style w:type="paragraph" w:customStyle="1" w:styleId="ConsPlusTitle0">
    <w:name w:val="ConsPlusTitle"/>
    <w:rsid w:val="000A62FF"/>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12">
    <w:name w:val="Обычный1"/>
    <w:rsid w:val="000A62FF"/>
    <w:pPr>
      <w:widowControl w:val="0"/>
      <w:snapToGrid w:val="0"/>
      <w:spacing w:before="220" w:after="0" w:line="300" w:lineRule="auto"/>
      <w:ind w:left="440" w:hanging="260"/>
    </w:pPr>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517621169">
      <w:bodyDiv w:val="1"/>
      <w:marLeft w:val="0"/>
      <w:marRight w:val="0"/>
      <w:marTop w:val="0"/>
      <w:marBottom w:val="0"/>
      <w:divBdr>
        <w:top w:val="none" w:sz="0" w:space="0" w:color="auto"/>
        <w:left w:val="none" w:sz="0" w:space="0" w:color="auto"/>
        <w:bottom w:val="none" w:sz="0" w:space="0" w:color="auto"/>
        <w:right w:val="none" w:sz="0" w:space="0" w:color="auto"/>
      </w:divBdr>
    </w:div>
    <w:div w:id="6454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24</Pages>
  <Words>5709</Words>
  <Characters>32544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dc:creator>
  <cp:lastModifiedBy>Князева</cp:lastModifiedBy>
  <cp:revision>7</cp:revision>
  <cp:lastPrinted>2018-09-19T06:32:00Z</cp:lastPrinted>
  <dcterms:created xsi:type="dcterms:W3CDTF">2018-08-29T05:28:00Z</dcterms:created>
  <dcterms:modified xsi:type="dcterms:W3CDTF">2018-09-19T07:00:00Z</dcterms:modified>
</cp:coreProperties>
</file>