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5DF" w:rsidRDefault="00E445DF" w:rsidP="00E445DF">
      <w:pPr>
        <w:pStyle w:val="a3"/>
        <w:shd w:val="clear" w:color="auto" w:fill="FFFFFF"/>
        <w:spacing w:before="0" w:beforeAutospacing="0"/>
        <w:jc w:val="center"/>
        <w:rPr>
          <w:color w:val="212121"/>
          <w:sz w:val="21"/>
          <w:szCs w:val="21"/>
        </w:rPr>
      </w:pPr>
      <w:r>
        <w:rPr>
          <w:color w:val="212121"/>
          <w:sz w:val="21"/>
          <w:szCs w:val="21"/>
        </w:rPr>
        <w:br/>
        <w:t>СОВЕТ НАРОДНЫХ ДЕПУТАТОВ</w:t>
      </w:r>
      <w:r>
        <w:rPr>
          <w:color w:val="212121"/>
          <w:sz w:val="21"/>
          <w:szCs w:val="21"/>
        </w:rPr>
        <w:br/>
        <w:t>ЩУЧИНСКОГО СЕЛЬСКОГО ПОСЕЛЕНИЯ</w:t>
      </w:r>
    </w:p>
    <w:p w:rsidR="00E445DF" w:rsidRDefault="00E445DF" w:rsidP="00E445DF">
      <w:pPr>
        <w:pStyle w:val="a3"/>
        <w:shd w:val="clear" w:color="auto" w:fill="FFFFFF"/>
        <w:spacing w:before="0" w:beforeAutospacing="0"/>
        <w:jc w:val="center"/>
        <w:rPr>
          <w:color w:val="212121"/>
          <w:sz w:val="21"/>
          <w:szCs w:val="21"/>
        </w:rPr>
      </w:pPr>
      <w:r>
        <w:rPr>
          <w:color w:val="212121"/>
          <w:sz w:val="21"/>
          <w:szCs w:val="21"/>
        </w:rPr>
        <w:t>ЭРТИЛЬСКОГО МУНИЦИПАЛЬНОГО РАЙОНА</w:t>
      </w:r>
    </w:p>
    <w:p w:rsidR="00E445DF" w:rsidRDefault="00E445DF" w:rsidP="00E445DF">
      <w:pPr>
        <w:pStyle w:val="a3"/>
        <w:shd w:val="clear" w:color="auto" w:fill="FFFFFF"/>
        <w:spacing w:before="0" w:beforeAutospacing="0"/>
        <w:jc w:val="center"/>
        <w:rPr>
          <w:color w:val="212121"/>
          <w:sz w:val="21"/>
          <w:szCs w:val="21"/>
        </w:rPr>
      </w:pPr>
      <w:r>
        <w:rPr>
          <w:color w:val="212121"/>
          <w:sz w:val="21"/>
          <w:szCs w:val="21"/>
        </w:rPr>
        <w:t>ВОРОНЕЖСКОЙ ОБЛАСТИ</w:t>
      </w:r>
    </w:p>
    <w:p w:rsidR="00E445DF" w:rsidRDefault="00E445DF" w:rsidP="00E445DF">
      <w:pPr>
        <w:pStyle w:val="a3"/>
        <w:shd w:val="clear" w:color="auto" w:fill="FFFFFF"/>
        <w:spacing w:before="0" w:beforeAutospacing="0"/>
        <w:jc w:val="center"/>
        <w:rPr>
          <w:color w:val="212121"/>
          <w:sz w:val="21"/>
          <w:szCs w:val="21"/>
        </w:rPr>
      </w:pPr>
      <w:r>
        <w:rPr>
          <w:color w:val="212121"/>
          <w:sz w:val="21"/>
          <w:szCs w:val="21"/>
        </w:rPr>
        <w:t>Р Е Ш Е Н И Е</w:t>
      </w:r>
    </w:p>
    <w:p w:rsidR="00E445DF" w:rsidRDefault="00E445DF" w:rsidP="00E445DF">
      <w:pPr>
        <w:pStyle w:val="a3"/>
        <w:shd w:val="clear" w:color="auto" w:fill="FFFFFF"/>
        <w:spacing w:before="0" w:beforeAutospacing="0"/>
        <w:rPr>
          <w:color w:val="212121"/>
          <w:sz w:val="21"/>
          <w:szCs w:val="21"/>
        </w:rPr>
      </w:pPr>
      <w:r>
        <w:rPr>
          <w:color w:val="212121"/>
          <w:sz w:val="21"/>
          <w:szCs w:val="21"/>
        </w:rPr>
        <w:t>От 14.09.2018 г. №8</w:t>
      </w:r>
    </w:p>
    <w:p w:rsidR="00E445DF" w:rsidRDefault="00E445DF" w:rsidP="00E445DF">
      <w:pPr>
        <w:pStyle w:val="a3"/>
        <w:shd w:val="clear" w:color="auto" w:fill="FFFFFF"/>
        <w:spacing w:before="0" w:beforeAutospacing="0"/>
        <w:rPr>
          <w:color w:val="212121"/>
          <w:sz w:val="21"/>
          <w:szCs w:val="21"/>
        </w:rPr>
      </w:pPr>
      <w:r>
        <w:rPr>
          <w:color w:val="212121"/>
          <w:sz w:val="21"/>
          <w:szCs w:val="21"/>
        </w:rPr>
        <w:t>                       С.Щучье</w:t>
      </w:r>
    </w:p>
    <w:p w:rsidR="00E445DF" w:rsidRDefault="00E445DF" w:rsidP="00E445DF">
      <w:pPr>
        <w:pStyle w:val="a3"/>
        <w:shd w:val="clear" w:color="auto" w:fill="FFFFFF"/>
        <w:spacing w:before="0" w:beforeAutospacing="0"/>
        <w:rPr>
          <w:color w:val="212121"/>
          <w:sz w:val="21"/>
          <w:szCs w:val="21"/>
        </w:rPr>
      </w:pPr>
      <w:r>
        <w:rPr>
          <w:color w:val="212121"/>
          <w:sz w:val="21"/>
          <w:szCs w:val="21"/>
        </w:rPr>
        <w:t>О внесении изменений в регламент Совета народных депутатов Щучинского сельского поселения Эртильского муниципального района, утвержденного решением Совета народных депутатов Щучинского сельского поселения Эртильского муниципального района от 30.04.2008 № 8</w:t>
      </w:r>
    </w:p>
    <w:p w:rsidR="00E445DF" w:rsidRDefault="00E445DF" w:rsidP="00E445DF">
      <w:pPr>
        <w:pStyle w:val="a3"/>
        <w:shd w:val="clear" w:color="auto" w:fill="FFFFFF"/>
        <w:spacing w:before="0" w:beforeAutospacing="0"/>
        <w:rPr>
          <w:color w:val="212121"/>
          <w:sz w:val="21"/>
          <w:szCs w:val="21"/>
        </w:rPr>
      </w:pPr>
      <w:r>
        <w:rPr>
          <w:color w:val="212121"/>
          <w:sz w:val="21"/>
          <w:szCs w:val="21"/>
        </w:rPr>
        <w:t>В связи с формированием Совета народных депутатов Эртильского муниципального района из глав поселений и представителей Советов народных депутатов поселений, входящих в состав Эртильского муниципального района, Совет народных депутатов Щучинского сельского поселения Эртильского муниципального района р е ш и л:</w:t>
      </w:r>
    </w:p>
    <w:p w:rsidR="00E445DF" w:rsidRDefault="00E445DF" w:rsidP="00E445DF">
      <w:pPr>
        <w:pStyle w:val="a3"/>
        <w:shd w:val="clear" w:color="auto" w:fill="FFFFFF"/>
        <w:spacing w:before="0" w:beforeAutospacing="0"/>
        <w:rPr>
          <w:color w:val="212121"/>
          <w:sz w:val="21"/>
          <w:szCs w:val="21"/>
        </w:rPr>
      </w:pPr>
      <w:r>
        <w:rPr>
          <w:color w:val="212121"/>
          <w:sz w:val="21"/>
          <w:szCs w:val="21"/>
        </w:rPr>
        <w:t>1. Регламент Совета народных депутатов Щучинского сельского поселения Эртильского муниципального района, утвержденный решением Совета народных депутатов от 30.04.2008 № 8 дополнить статьей 8.1 следующего содержания:</w:t>
      </w:r>
    </w:p>
    <w:p w:rsidR="00E445DF" w:rsidRDefault="00E445DF" w:rsidP="00E445DF">
      <w:pPr>
        <w:pStyle w:val="a3"/>
        <w:shd w:val="clear" w:color="auto" w:fill="FFFFFF"/>
        <w:spacing w:before="0" w:beforeAutospacing="0"/>
        <w:rPr>
          <w:color w:val="212121"/>
          <w:sz w:val="21"/>
          <w:szCs w:val="21"/>
        </w:rPr>
      </w:pPr>
      <w:r>
        <w:rPr>
          <w:color w:val="212121"/>
          <w:sz w:val="21"/>
          <w:szCs w:val="21"/>
        </w:rPr>
        <w:t>«8.1 Избрание представителя Совета народных депутатов Щучинского сельского поселения в Совет народных депутатов Эртильского муниципального района.</w:t>
      </w:r>
    </w:p>
    <w:p w:rsidR="00E445DF" w:rsidRDefault="00E445DF" w:rsidP="00E445DF">
      <w:pPr>
        <w:pStyle w:val="a3"/>
        <w:shd w:val="clear" w:color="auto" w:fill="FFFFFF"/>
        <w:spacing w:before="0" w:beforeAutospacing="0"/>
        <w:rPr>
          <w:color w:val="212121"/>
          <w:sz w:val="21"/>
          <w:szCs w:val="21"/>
        </w:rPr>
      </w:pPr>
      <w:r>
        <w:rPr>
          <w:color w:val="212121"/>
          <w:sz w:val="21"/>
          <w:szCs w:val="21"/>
        </w:rPr>
        <w:t>1. Представитель Совета народных депутатов Щучинского сельского поселения в Совет народных депутатов Эртильского муниципального района Воронежской области (далее – представитель Совета) избирается из числа депутатов Совета народных депутатов Щучинского сельского поселения на срок полномочий Совета тайным голосованием с использованием бюллетеней.</w:t>
      </w:r>
    </w:p>
    <w:p w:rsidR="00E445DF" w:rsidRDefault="00E445DF" w:rsidP="00E445DF">
      <w:pPr>
        <w:pStyle w:val="a3"/>
        <w:shd w:val="clear" w:color="auto" w:fill="FFFFFF"/>
        <w:spacing w:before="0" w:beforeAutospacing="0"/>
        <w:rPr>
          <w:color w:val="212121"/>
          <w:sz w:val="21"/>
          <w:szCs w:val="21"/>
        </w:rPr>
      </w:pPr>
      <w:r>
        <w:rPr>
          <w:color w:val="212121"/>
          <w:sz w:val="21"/>
          <w:szCs w:val="21"/>
        </w:rPr>
        <w:t>2. Кандидатуру представителя Совета предлагает Глава сельского поселения.</w:t>
      </w:r>
    </w:p>
    <w:p w:rsidR="00E445DF" w:rsidRDefault="00E445DF" w:rsidP="00E445DF">
      <w:pPr>
        <w:pStyle w:val="a3"/>
        <w:shd w:val="clear" w:color="auto" w:fill="FFFFFF"/>
        <w:spacing w:before="0" w:beforeAutospacing="0"/>
        <w:rPr>
          <w:color w:val="212121"/>
          <w:sz w:val="21"/>
          <w:szCs w:val="21"/>
        </w:rPr>
      </w:pPr>
      <w:r>
        <w:rPr>
          <w:color w:val="212121"/>
          <w:sz w:val="21"/>
          <w:szCs w:val="21"/>
        </w:rPr>
        <w:t>3. По предложенной кандидатуре представителя Совета проводится обсуждение. Кандидат имеет право на выступление.</w:t>
      </w:r>
    </w:p>
    <w:p w:rsidR="00E445DF" w:rsidRDefault="00E445DF" w:rsidP="00E445DF">
      <w:pPr>
        <w:pStyle w:val="a3"/>
        <w:shd w:val="clear" w:color="auto" w:fill="FFFFFF"/>
        <w:spacing w:before="0" w:beforeAutospacing="0"/>
        <w:rPr>
          <w:color w:val="212121"/>
          <w:sz w:val="21"/>
          <w:szCs w:val="21"/>
        </w:rPr>
      </w:pPr>
      <w:r>
        <w:rPr>
          <w:color w:val="212121"/>
          <w:sz w:val="21"/>
          <w:szCs w:val="21"/>
        </w:rPr>
        <w:t>4. Кандидатура представителя Совета включается в бюллетень для тайного голосования.</w:t>
      </w:r>
    </w:p>
    <w:p w:rsidR="00E445DF" w:rsidRDefault="00E445DF" w:rsidP="00E445DF">
      <w:pPr>
        <w:pStyle w:val="a3"/>
        <w:shd w:val="clear" w:color="auto" w:fill="FFFFFF"/>
        <w:spacing w:before="0" w:beforeAutospacing="0"/>
        <w:rPr>
          <w:color w:val="212121"/>
          <w:sz w:val="21"/>
          <w:szCs w:val="21"/>
        </w:rPr>
      </w:pPr>
      <w:r>
        <w:rPr>
          <w:color w:val="212121"/>
          <w:sz w:val="21"/>
          <w:szCs w:val="21"/>
        </w:rPr>
        <w:t>5. Избранным представителем Совета считается кандидат, получивший большинство голосов от числа депутатов, избранных в Совет народных депутатов Щучинского сельского поселения.</w:t>
      </w:r>
    </w:p>
    <w:p w:rsidR="00E445DF" w:rsidRDefault="00E445DF" w:rsidP="00E445DF">
      <w:pPr>
        <w:pStyle w:val="a3"/>
        <w:shd w:val="clear" w:color="auto" w:fill="FFFFFF"/>
        <w:spacing w:before="0" w:beforeAutospacing="0"/>
        <w:rPr>
          <w:color w:val="212121"/>
          <w:sz w:val="21"/>
          <w:szCs w:val="21"/>
        </w:rPr>
      </w:pPr>
      <w:r>
        <w:rPr>
          <w:color w:val="212121"/>
          <w:sz w:val="21"/>
          <w:szCs w:val="21"/>
        </w:rPr>
        <w:t>6. В случае не избрания представителя Совета по первому представлению Главы поселения после дополнительного обсуждения Глава вправе представить депутатам Совета новую кандидатуру, либо ранее предложенную кандидатуру вторично. Процедура обсуждения кандидатуры представителя Совета при повторном представлении аналогична первой.».</w:t>
      </w:r>
    </w:p>
    <w:p w:rsidR="00E445DF" w:rsidRDefault="00E445DF" w:rsidP="00E445DF">
      <w:pPr>
        <w:pStyle w:val="a3"/>
        <w:shd w:val="clear" w:color="auto" w:fill="FFFFFF"/>
        <w:spacing w:before="0" w:beforeAutospacing="0"/>
        <w:rPr>
          <w:color w:val="212121"/>
          <w:sz w:val="21"/>
          <w:szCs w:val="21"/>
        </w:rPr>
      </w:pPr>
      <w:r>
        <w:rPr>
          <w:color w:val="212121"/>
          <w:sz w:val="21"/>
          <w:szCs w:val="21"/>
        </w:rPr>
        <w:t>2. Настоящее решение вступает в силу с момента принятия и подлежит опубликованию в сборнике муниципальных правовых актов «Муниципальный вестник Щучинского сельского поселения».</w:t>
      </w:r>
    </w:p>
    <w:p w:rsidR="00E445DF" w:rsidRDefault="00E445DF" w:rsidP="00E445DF">
      <w:pPr>
        <w:pStyle w:val="a3"/>
        <w:shd w:val="clear" w:color="auto" w:fill="FFFFFF"/>
        <w:spacing w:before="0" w:beforeAutospacing="0"/>
        <w:rPr>
          <w:color w:val="212121"/>
          <w:sz w:val="21"/>
          <w:szCs w:val="21"/>
        </w:rPr>
      </w:pPr>
      <w:r>
        <w:rPr>
          <w:color w:val="212121"/>
          <w:sz w:val="21"/>
          <w:szCs w:val="21"/>
        </w:rPr>
        <w:t>Глава сельского поселения                                                 Е.М. Меркулов</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24"/>
    <w:rsid w:val="00D068A2"/>
    <w:rsid w:val="00DB2324"/>
    <w:rsid w:val="00E44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8A2FA-71C4-4D76-A771-3107A0C9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45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43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2024-04-15T16:58:00Z</dcterms:created>
  <dcterms:modified xsi:type="dcterms:W3CDTF">2024-04-15T16:58:00Z</dcterms:modified>
</cp:coreProperties>
</file>