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CF46" w14:textId="77777777" w:rsidR="00DF7365" w:rsidRPr="00DF7365" w:rsidRDefault="00DF7365" w:rsidP="00DF7365">
      <w:pPr>
        <w:spacing w:after="0" w:line="240" w:lineRule="auto"/>
        <w:jc w:val="center"/>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СОВЕТ НАРОДНЫХ ДЕПУТАТОВ </w:t>
      </w:r>
    </w:p>
    <w:p w14:paraId="4DB5828D" w14:textId="77777777" w:rsidR="00DF7365" w:rsidRPr="00DF7365" w:rsidRDefault="00DF7365" w:rsidP="00DF736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ЩУЧИНСКОГО СЕЛЬСКОГО ПОСЕЛЕНИЯ </w:t>
      </w:r>
    </w:p>
    <w:p w14:paraId="475E380F" w14:textId="77777777" w:rsidR="00DF7365" w:rsidRPr="00DF7365" w:rsidRDefault="00DF7365" w:rsidP="00DF736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ЭРТИЛЬСКОГО МУНИЦИПАЛЬНОГО РАЙОНА </w:t>
      </w:r>
    </w:p>
    <w:p w14:paraId="04997351" w14:textId="77777777" w:rsidR="00DF7365" w:rsidRPr="00DF7365" w:rsidRDefault="00DF7365" w:rsidP="00DF736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ВОРОНЕЖСКОЙ ОБЛАСТИ </w:t>
      </w:r>
    </w:p>
    <w:p w14:paraId="0DE99211" w14:textId="77777777" w:rsidR="00DF7365" w:rsidRPr="00DF7365" w:rsidRDefault="00DF7365" w:rsidP="00DF7365">
      <w:pPr>
        <w:spacing w:before="100" w:beforeAutospacing="1" w:after="100" w:afterAutospacing="1" w:line="240" w:lineRule="auto"/>
        <w:jc w:val="center"/>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Р Е Ш Е Н И Е </w:t>
      </w:r>
    </w:p>
    <w:p w14:paraId="54954D06"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от </w:t>
      </w:r>
      <w:r w:rsidRPr="00DF7365">
        <w:rPr>
          <w:rFonts w:ascii="Times New Roman" w:eastAsia="Times New Roman" w:hAnsi="Times New Roman" w:cs="Times New Roman"/>
          <w:kern w:val="0"/>
          <w:sz w:val="24"/>
          <w:szCs w:val="24"/>
          <w:u w:val="single"/>
          <w:lang w:eastAsia="ru-RU"/>
          <w14:ligatures w14:val="none"/>
        </w:rPr>
        <w:t>30.06.2021</w:t>
      </w:r>
      <w:r w:rsidRPr="00DF7365">
        <w:rPr>
          <w:rFonts w:ascii="Times New Roman" w:eastAsia="Times New Roman" w:hAnsi="Times New Roman" w:cs="Times New Roman"/>
          <w:kern w:val="0"/>
          <w:sz w:val="24"/>
          <w:szCs w:val="24"/>
          <w:lang w:eastAsia="ru-RU"/>
          <w14:ligatures w14:val="none"/>
        </w:rPr>
        <w:t xml:space="preserve">№ </w:t>
      </w:r>
      <w:r w:rsidRPr="00DF7365">
        <w:rPr>
          <w:rFonts w:ascii="Times New Roman" w:eastAsia="Times New Roman" w:hAnsi="Times New Roman" w:cs="Times New Roman"/>
          <w:kern w:val="0"/>
          <w:sz w:val="24"/>
          <w:szCs w:val="24"/>
          <w:u w:val="single"/>
          <w:lang w:eastAsia="ru-RU"/>
          <w14:ligatures w14:val="none"/>
        </w:rPr>
        <w:t>134</w:t>
      </w:r>
      <w:r w:rsidRPr="00DF7365">
        <w:rPr>
          <w:rFonts w:ascii="Times New Roman" w:eastAsia="Times New Roman" w:hAnsi="Times New Roman" w:cs="Times New Roman"/>
          <w:kern w:val="0"/>
          <w:sz w:val="24"/>
          <w:szCs w:val="24"/>
          <w:lang w:eastAsia="ru-RU"/>
          <w14:ligatures w14:val="none"/>
        </w:rPr>
        <w:t xml:space="preserve"> </w:t>
      </w:r>
    </w:p>
    <w:p w14:paraId="7EB8B784"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            с. Щучье </w:t>
      </w:r>
    </w:p>
    <w:tbl>
      <w:tblPr>
        <w:tblW w:w="0" w:type="auto"/>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9295"/>
      </w:tblGrid>
      <w:tr w:rsidR="00DF7365" w:rsidRPr="00DF7365" w14:paraId="3BB13D23" w14:textId="77777777" w:rsidTr="00DF7365">
        <w:tc>
          <w:tcPr>
            <w:tcW w:w="0" w:type="auto"/>
            <w:tcBorders>
              <w:top w:val="outset" w:sz="24" w:space="0" w:color="auto"/>
              <w:left w:val="outset" w:sz="24" w:space="0" w:color="auto"/>
              <w:bottom w:val="outset" w:sz="24" w:space="0" w:color="auto"/>
              <w:right w:val="outset" w:sz="24" w:space="0" w:color="auto"/>
            </w:tcBorders>
            <w:vAlign w:val="center"/>
            <w:hideMark/>
          </w:tcPr>
          <w:p w14:paraId="0F654914"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О внесении изменений в решение Совета народных депутатов Щучинского сельского поселения Эртильского муниципального района Воронежской области от 18.11.2019 года № 47 «О введении в действие земельного налога, установлении ставок и сроков его уплаты» </w:t>
            </w:r>
          </w:p>
        </w:tc>
      </w:tr>
    </w:tbl>
    <w:p w14:paraId="19833C63"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           В соответствии с главой 31 Налогового кодекса Российской Федерации, Уставом Щучинского сельского поселения Эртильского муниципального района Воронежской области, для приведения решения Совета народных депутатов Щучинского сельского поселения Эртильского муниципального района Воронежской области от 18.11.2019 года № 47 «О введении в действие земельного налога, установлении ставок и сроков его уплаты» в соответствие с действующим законодательством, Совет народных депутатов Щучинского сельского поселения Эртильского муниципального района Воронежской области </w:t>
      </w:r>
      <w:r w:rsidRPr="00DF7365">
        <w:rPr>
          <w:rFonts w:ascii="Times New Roman" w:eastAsia="Times New Roman" w:hAnsi="Times New Roman" w:cs="Times New Roman"/>
          <w:b/>
          <w:bCs/>
          <w:kern w:val="0"/>
          <w:sz w:val="24"/>
          <w:szCs w:val="24"/>
          <w:lang w:eastAsia="ru-RU"/>
          <w14:ligatures w14:val="none"/>
        </w:rPr>
        <w:t>р е ш и л:</w:t>
      </w:r>
      <w:r w:rsidRPr="00DF7365">
        <w:rPr>
          <w:rFonts w:ascii="Times New Roman" w:eastAsia="Times New Roman" w:hAnsi="Times New Roman" w:cs="Times New Roman"/>
          <w:kern w:val="0"/>
          <w:sz w:val="24"/>
          <w:szCs w:val="24"/>
          <w:lang w:eastAsia="ru-RU"/>
          <w14:ligatures w14:val="none"/>
        </w:rPr>
        <w:t xml:space="preserve"> </w:t>
      </w:r>
    </w:p>
    <w:p w14:paraId="5AB05F2E"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           1. Внести изменения в решение Совета народных депутатов Щучинского сельского поселения Эртильского муниципального района от 18.11.2019 года </w:t>
      </w:r>
    </w:p>
    <w:p w14:paraId="3B4050E9"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 47 «О введении в действие земельного налога, установлении ставок и сроков его уплаты», изложив пункт 3 решения в следующей редакции: </w:t>
      </w:r>
    </w:p>
    <w:p w14:paraId="2D6CD562"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«3. Освободить от уплаты земельного налога следующие категории налогоплательщиков: </w:t>
      </w:r>
    </w:p>
    <w:p w14:paraId="4342E92B"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1) инвалидов, участников Великой Отечественной войны (в отношении земельных участков, находящихся под объектами индивидуального жилищного строения и ведения личного подсобного хозяйства); </w:t>
      </w:r>
    </w:p>
    <w:p w14:paraId="78F7E4EB"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2) жен умерших инвалидов, участников Великой Отечественной войны, ст.21 (в отношении земельных участков, находящихся под объектами индивидуального жилищного строения и ведения личного подсобного хозяйства); </w:t>
      </w:r>
    </w:p>
    <w:p w14:paraId="59160474"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3) членов добровольной пожарной дружины (в отношении земельных участков, находящихся под объектами индивидуального жилищного строения и ведения личного подсобного хозяйства). </w:t>
      </w:r>
    </w:p>
    <w:p w14:paraId="3CB5C45C"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4) членов добровольной народной дружины (в отношении земельных участков, находящихся под объектами индивидуального жилищного строения и ведения личного подсобного хозяйства). </w:t>
      </w:r>
    </w:p>
    <w:p w14:paraId="243ADEAE"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lastRenderedPageBreak/>
        <w:t xml:space="preserve">5) организации и учреждения образования, культуры и искусства, физической культуры и </w:t>
      </w:r>
      <w:proofErr w:type="gramStart"/>
      <w:r w:rsidRPr="00DF7365">
        <w:rPr>
          <w:rFonts w:ascii="Times New Roman" w:eastAsia="Times New Roman" w:hAnsi="Times New Roman" w:cs="Times New Roman"/>
          <w:kern w:val="0"/>
          <w:sz w:val="24"/>
          <w:szCs w:val="24"/>
          <w:lang w:eastAsia="ru-RU"/>
          <w14:ligatures w14:val="none"/>
        </w:rPr>
        <w:t>спорта</w:t>
      </w:r>
      <w:proofErr w:type="gramEnd"/>
      <w:r w:rsidRPr="00DF7365">
        <w:rPr>
          <w:rFonts w:ascii="Times New Roman" w:eastAsia="Times New Roman" w:hAnsi="Times New Roman" w:cs="Times New Roman"/>
          <w:kern w:val="0"/>
          <w:sz w:val="24"/>
          <w:szCs w:val="24"/>
          <w:lang w:eastAsia="ru-RU"/>
          <w14:ligatures w14:val="none"/>
        </w:rPr>
        <w:t xml:space="preserve"> а так же земельные участки, предоставленные для непосредственного выполнения возложенных на эти организации и учреждения функции. </w:t>
      </w:r>
    </w:p>
    <w:p w14:paraId="017D8A36"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6) органы местного самоуправления Щучинского сельского поселения Эртильского муниципального района». </w:t>
      </w:r>
    </w:p>
    <w:p w14:paraId="482BFAA8"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2. Настоящее решение вступает в силу с момента официального опубликования в официальном издании органов местного самоуправления «Муниципальный вестник» Щучинского сельского поселения Эртильского муниципального района и распространяет свое действие на </w:t>
      </w:r>
      <w:proofErr w:type="gramStart"/>
      <w:r w:rsidRPr="00DF7365">
        <w:rPr>
          <w:rFonts w:ascii="Times New Roman" w:eastAsia="Times New Roman" w:hAnsi="Times New Roman" w:cs="Times New Roman"/>
          <w:kern w:val="0"/>
          <w:sz w:val="24"/>
          <w:szCs w:val="24"/>
          <w:lang w:eastAsia="ru-RU"/>
          <w14:ligatures w14:val="none"/>
        </w:rPr>
        <w:t>правоотношения ,</w:t>
      </w:r>
      <w:proofErr w:type="gramEnd"/>
      <w:r w:rsidRPr="00DF7365">
        <w:rPr>
          <w:rFonts w:ascii="Times New Roman" w:eastAsia="Times New Roman" w:hAnsi="Times New Roman" w:cs="Times New Roman"/>
          <w:kern w:val="0"/>
          <w:sz w:val="24"/>
          <w:szCs w:val="24"/>
          <w:lang w:eastAsia="ru-RU"/>
          <w14:ligatures w14:val="none"/>
        </w:rPr>
        <w:t xml:space="preserve"> возникшие с 1 января 2021 года. </w:t>
      </w:r>
    </w:p>
    <w:p w14:paraId="5A3BCBFC"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 xml:space="preserve">3. Контроль за исполнением настоящего решения оставляю за собой. </w:t>
      </w:r>
    </w:p>
    <w:p w14:paraId="430D5664" w14:textId="77777777" w:rsidR="00DF7365" w:rsidRPr="00DF7365" w:rsidRDefault="00DF7365" w:rsidP="00DF736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F7365">
        <w:rPr>
          <w:rFonts w:ascii="Times New Roman" w:eastAsia="Times New Roman" w:hAnsi="Times New Roman" w:cs="Times New Roman"/>
          <w:kern w:val="0"/>
          <w:sz w:val="24"/>
          <w:szCs w:val="24"/>
          <w:lang w:eastAsia="ru-RU"/>
          <w14:ligatures w14:val="none"/>
        </w:rPr>
        <w:t>Глава сельского поселения                                            </w:t>
      </w:r>
      <w:proofErr w:type="gramStart"/>
      <w:r w:rsidRPr="00DF7365">
        <w:rPr>
          <w:rFonts w:ascii="Times New Roman" w:eastAsia="Times New Roman" w:hAnsi="Times New Roman" w:cs="Times New Roman"/>
          <w:kern w:val="0"/>
          <w:sz w:val="24"/>
          <w:szCs w:val="24"/>
          <w:lang w:eastAsia="ru-RU"/>
          <w14:ligatures w14:val="none"/>
        </w:rPr>
        <w:t>Е.М.</w:t>
      </w:r>
      <w:proofErr w:type="gramEnd"/>
      <w:r w:rsidRPr="00DF7365">
        <w:rPr>
          <w:rFonts w:ascii="Times New Roman" w:eastAsia="Times New Roman" w:hAnsi="Times New Roman" w:cs="Times New Roman"/>
          <w:kern w:val="0"/>
          <w:sz w:val="24"/>
          <w:szCs w:val="24"/>
          <w:lang w:eastAsia="ru-RU"/>
          <w14:ligatures w14:val="none"/>
        </w:rPr>
        <w:t xml:space="preserve"> Меркулов               </w:t>
      </w:r>
    </w:p>
    <w:p w14:paraId="2682DD7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18"/>
    <w:rsid w:val="00312C96"/>
    <w:rsid w:val="005A7B2A"/>
    <w:rsid w:val="00775718"/>
    <w:rsid w:val="008D6E62"/>
    <w:rsid w:val="00C81128"/>
    <w:rsid w:val="00DF7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6B35F-89AA-4E84-B17E-ED8CDCC5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5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75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757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757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757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57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757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57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757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57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757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757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7571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757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757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75718"/>
    <w:rPr>
      <w:rFonts w:eastAsiaTheme="majorEastAsia" w:cstheme="majorBidi"/>
      <w:color w:val="595959" w:themeColor="text1" w:themeTint="A6"/>
    </w:rPr>
  </w:style>
  <w:style w:type="character" w:customStyle="1" w:styleId="80">
    <w:name w:val="Заголовок 8 Знак"/>
    <w:basedOn w:val="a0"/>
    <w:link w:val="8"/>
    <w:uiPriority w:val="9"/>
    <w:semiHidden/>
    <w:rsid w:val="007757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75718"/>
    <w:rPr>
      <w:rFonts w:eastAsiaTheme="majorEastAsia" w:cstheme="majorBidi"/>
      <w:color w:val="272727" w:themeColor="text1" w:themeTint="D8"/>
    </w:rPr>
  </w:style>
  <w:style w:type="paragraph" w:styleId="a3">
    <w:name w:val="Title"/>
    <w:basedOn w:val="a"/>
    <w:next w:val="a"/>
    <w:link w:val="a4"/>
    <w:uiPriority w:val="10"/>
    <w:qFormat/>
    <w:rsid w:val="00775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75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7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757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75718"/>
    <w:pPr>
      <w:spacing w:before="160"/>
      <w:jc w:val="center"/>
    </w:pPr>
    <w:rPr>
      <w:i/>
      <w:iCs/>
      <w:color w:val="404040" w:themeColor="text1" w:themeTint="BF"/>
    </w:rPr>
  </w:style>
  <w:style w:type="character" w:customStyle="1" w:styleId="22">
    <w:name w:val="Цитата 2 Знак"/>
    <w:basedOn w:val="a0"/>
    <w:link w:val="21"/>
    <w:uiPriority w:val="29"/>
    <w:rsid w:val="00775718"/>
    <w:rPr>
      <w:i/>
      <w:iCs/>
      <w:color w:val="404040" w:themeColor="text1" w:themeTint="BF"/>
    </w:rPr>
  </w:style>
  <w:style w:type="paragraph" w:styleId="a7">
    <w:name w:val="List Paragraph"/>
    <w:basedOn w:val="a"/>
    <w:uiPriority w:val="34"/>
    <w:qFormat/>
    <w:rsid w:val="00775718"/>
    <w:pPr>
      <w:ind w:left="720"/>
      <w:contextualSpacing/>
    </w:pPr>
  </w:style>
  <w:style w:type="character" w:styleId="a8">
    <w:name w:val="Intense Emphasis"/>
    <w:basedOn w:val="a0"/>
    <w:uiPriority w:val="21"/>
    <w:qFormat/>
    <w:rsid w:val="00775718"/>
    <w:rPr>
      <w:i/>
      <w:iCs/>
      <w:color w:val="0F4761" w:themeColor="accent1" w:themeShade="BF"/>
    </w:rPr>
  </w:style>
  <w:style w:type="paragraph" w:styleId="a9">
    <w:name w:val="Intense Quote"/>
    <w:basedOn w:val="a"/>
    <w:next w:val="a"/>
    <w:link w:val="aa"/>
    <w:uiPriority w:val="30"/>
    <w:qFormat/>
    <w:rsid w:val="00775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75718"/>
    <w:rPr>
      <w:i/>
      <w:iCs/>
      <w:color w:val="0F4761" w:themeColor="accent1" w:themeShade="BF"/>
    </w:rPr>
  </w:style>
  <w:style w:type="character" w:styleId="ab">
    <w:name w:val="Intense Reference"/>
    <w:basedOn w:val="a0"/>
    <w:uiPriority w:val="32"/>
    <w:qFormat/>
    <w:rsid w:val="00775718"/>
    <w:rPr>
      <w:b/>
      <w:bCs/>
      <w:smallCaps/>
      <w:color w:val="0F4761" w:themeColor="accent1" w:themeShade="BF"/>
      <w:spacing w:val="5"/>
    </w:rPr>
  </w:style>
  <w:style w:type="paragraph" w:styleId="ac">
    <w:name w:val="Normal (Web)"/>
    <w:basedOn w:val="a"/>
    <w:uiPriority w:val="99"/>
    <w:semiHidden/>
    <w:unhideWhenUsed/>
    <w:rsid w:val="00DF736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2024-04-17T07:26:00Z</dcterms:created>
  <dcterms:modified xsi:type="dcterms:W3CDTF">2024-04-17T07:26:00Z</dcterms:modified>
</cp:coreProperties>
</file>