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2B33" w14:textId="77777777" w:rsidR="00610082" w:rsidRDefault="00610082" w:rsidP="00610082">
      <w:pPr>
        <w:pStyle w:val="ac"/>
        <w:jc w:val="center"/>
      </w:pPr>
      <w:r>
        <w:t xml:space="preserve">СОВЕТ НАРОДНЫХ ДЕПУТАТОВ </w:t>
      </w:r>
    </w:p>
    <w:p w14:paraId="1AF00431" w14:textId="77777777" w:rsidR="00610082" w:rsidRDefault="00610082" w:rsidP="00610082">
      <w:pPr>
        <w:pStyle w:val="ac"/>
        <w:jc w:val="center"/>
      </w:pPr>
      <w:r>
        <w:t xml:space="preserve">ЩУЧИНСКОГО СЕЛЬСКОГО ПОСЕЛЕНИЯ </w:t>
      </w:r>
    </w:p>
    <w:p w14:paraId="04DD9C47" w14:textId="77777777" w:rsidR="00610082" w:rsidRDefault="00610082" w:rsidP="00610082">
      <w:pPr>
        <w:pStyle w:val="ac"/>
        <w:jc w:val="center"/>
      </w:pPr>
      <w:r>
        <w:t xml:space="preserve">ЭРТИЛЬСКОГО МУНИЦИПАЛЬНОГО РАЙОНА </w:t>
      </w:r>
    </w:p>
    <w:p w14:paraId="44C1066A" w14:textId="77777777" w:rsidR="00610082" w:rsidRDefault="00610082" w:rsidP="00610082">
      <w:pPr>
        <w:pStyle w:val="ac"/>
        <w:jc w:val="center"/>
      </w:pPr>
      <w:r>
        <w:t xml:space="preserve">ВОРОНЕЖСКОЙ ОБЛАСТИ </w:t>
      </w:r>
    </w:p>
    <w:p w14:paraId="3C1FFA4F" w14:textId="77777777" w:rsidR="00610082" w:rsidRDefault="00610082" w:rsidP="00610082">
      <w:pPr>
        <w:pStyle w:val="ac"/>
        <w:jc w:val="center"/>
      </w:pPr>
      <w:r>
        <w:t xml:space="preserve">Р Е Ш Е Н И Е </w:t>
      </w:r>
    </w:p>
    <w:p w14:paraId="31D26E75" w14:textId="77777777" w:rsidR="00610082" w:rsidRDefault="00610082" w:rsidP="00610082">
      <w:pPr>
        <w:pStyle w:val="ac"/>
      </w:pPr>
      <w:r>
        <w:t xml:space="preserve">от </w:t>
      </w:r>
      <w:r>
        <w:rPr>
          <w:u w:val="single"/>
        </w:rPr>
        <w:t>31.03.2023</w:t>
      </w:r>
      <w:r>
        <w:t xml:space="preserve">   № </w:t>
      </w:r>
      <w:r>
        <w:rPr>
          <w:u w:val="single"/>
        </w:rPr>
        <w:t>207</w:t>
      </w:r>
      <w:r>
        <w:t xml:space="preserve"> </w:t>
      </w:r>
    </w:p>
    <w:p w14:paraId="70E45C76" w14:textId="77777777" w:rsidR="00610082" w:rsidRDefault="00610082" w:rsidP="00610082">
      <w:pPr>
        <w:pStyle w:val="ac"/>
      </w:pPr>
      <w:r>
        <w:t xml:space="preserve">                   с. Щучье </w:t>
      </w:r>
    </w:p>
    <w:p w14:paraId="03BC1288" w14:textId="77777777" w:rsidR="00610082" w:rsidRDefault="00610082" w:rsidP="00610082">
      <w:pPr>
        <w:pStyle w:val="ac"/>
      </w:pPr>
      <w:r>
        <w:t xml:space="preserve">О внесении изменений в решение Совета народных депутатов Щучинского сельского поселения Эртильского муниципального района от 25.12.2013 года № 33 «Об утверждении Положения по оплате труда работников, замещающих должности, не являющиеся должностями муниципальной службы органов местного самоуправления Щучинского сельского поселения </w:t>
      </w:r>
    </w:p>
    <w:p w14:paraId="611FA207" w14:textId="77777777" w:rsidR="00610082" w:rsidRDefault="00610082" w:rsidP="00610082">
      <w:pPr>
        <w:pStyle w:val="ac"/>
      </w:pPr>
      <w:r>
        <w:t xml:space="preserve">Эртильского муниципального района» (в редакциях от   25.01.2018 № 233, от 30.12.2019 г. № 57, от 29.10.2020г.№ 95, от 18.05.2022 № 172) </w:t>
      </w:r>
    </w:p>
    <w:p w14:paraId="1597D058" w14:textId="77777777" w:rsidR="00610082" w:rsidRDefault="00610082" w:rsidP="00610082">
      <w:pPr>
        <w:pStyle w:val="ac"/>
      </w:pPr>
      <w:r>
        <w:t xml:space="preserve">На основании экспертного заключения правового управления Правительства Воронежской области от 17.11.2022 г. № б/н, в целях приведения нормативно-правового законодательства Щучинского сельского поселения Эртильского муниципального района Воронежской области в соответствие с действующим законодательством Российской Федерации, субъектов Российской Федерации, Совет народных депутатов Щучинского сельского поселения </w:t>
      </w:r>
      <w:r>
        <w:rPr>
          <w:b/>
          <w:bCs/>
        </w:rPr>
        <w:t>р е ш и л:</w:t>
      </w:r>
      <w:r>
        <w:t xml:space="preserve"> </w:t>
      </w:r>
    </w:p>
    <w:p w14:paraId="7C2085B9" w14:textId="77777777" w:rsidR="00610082" w:rsidRDefault="00610082" w:rsidP="00610082">
      <w:pPr>
        <w:pStyle w:val="ac"/>
      </w:pPr>
      <w:r>
        <w:t xml:space="preserve">1. Внести изменения в решение Совета народных депутатов Щучинского сельского поселения Эртильского муниципального района от 25.12.2013 года № 33 «Об оплате труда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 Воронежской области»: </w:t>
      </w:r>
    </w:p>
    <w:p w14:paraId="06B70E89" w14:textId="77777777" w:rsidR="00610082" w:rsidRDefault="00610082" w:rsidP="00610082">
      <w:pPr>
        <w:pStyle w:val="ac"/>
      </w:pPr>
      <w:r>
        <w:t xml:space="preserve">1.1. в п. 2.2 раздела 2, п. 4.2 раздела 4, п. 6.1 раздела 6 Положения заменить слова «за выслугу лет» на слова «за стаж работы»; </w:t>
      </w:r>
    </w:p>
    <w:p w14:paraId="37B548DB" w14:textId="77777777" w:rsidR="00610082" w:rsidRDefault="00610082" w:rsidP="00610082">
      <w:pPr>
        <w:pStyle w:val="ac"/>
      </w:pPr>
      <w:r>
        <w:t xml:space="preserve">1.2. абзац 2 п.4.1 раздела 4 Положения изложить в следующей редакции: «Конкретный размер надбавки устанавливается представителем нанимателя в соответствии с условиями заключенного с работником трудового договора» </w:t>
      </w:r>
    </w:p>
    <w:p w14:paraId="40B8BE0B" w14:textId="77777777" w:rsidR="00610082" w:rsidRDefault="00610082" w:rsidP="00610082">
      <w:pPr>
        <w:pStyle w:val="ac"/>
      </w:pPr>
      <w:r>
        <w:t xml:space="preserve">1.3 пункт 5.3 раздела 5 Положения исключить; </w:t>
      </w:r>
    </w:p>
    <w:p w14:paraId="0A5F8697" w14:textId="77777777" w:rsidR="00610082" w:rsidRDefault="00610082" w:rsidP="00610082">
      <w:pPr>
        <w:pStyle w:val="ac"/>
      </w:pPr>
      <w:r>
        <w:t xml:space="preserve">2. Опубликовать настоящее решение в сборнике нормативно-правовых актов «Муниципальный вестник Щучинского сельского поселения». </w:t>
      </w:r>
    </w:p>
    <w:p w14:paraId="0DBAF320" w14:textId="77777777" w:rsidR="00610082" w:rsidRDefault="00610082" w:rsidP="00610082">
      <w:pPr>
        <w:pStyle w:val="ac"/>
      </w:pPr>
      <w:r>
        <w:t xml:space="preserve">3. Настоящее решение распространяет свое действие на правоотношения, возникшие с 01.09.2022 года. </w:t>
      </w:r>
    </w:p>
    <w:p w14:paraId="580DC2CE" w14:textId="77777777" w:rsidR="00610082" w:rsidRDefault="00610082" w:rsidP="00610082">
      <w:pPr>
        <w:pStyle w:val="ac"/>
      </w:pPr>
      <w:r>
        <w:t xml:space="preserve">4. Контроль за исполнение настоящего решения оставляю за собой. </w:t>
      </w:r>
    </w:p>
    <w:p w14:paraId="22F72ACF" w14:textId="77777777" w:rsidR="00610082" w:rsidRDefault="00610082" w:rsidP="00610082">
      <w:pPr>
        <w:pStyle w:val="ac"/>
      </w:pPr>
      <w:r>
        <w:lastRenderedPageBreak/>
        <w:t xml:space="preserve">Глава сельского поселения                                                    Е.М.Меркулов </w:t>
      </w:r>
    </w:p>
    <w:p w14:paraId="37C761A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D3"/>
    <w:rsid w:val="00312C96"/>
    <w:rsid w:val="005A7B2A"/>
    <w:rsid w:val="00610082"/>
    <w:rsid w:val="008D6E62"/>
    <w:rsid w:val="00C81128"/>
    <w:rsid w:val="00F8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FB17F-BCED-4D75-A67F-BF337B11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5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5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55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5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5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55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55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55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55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5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55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55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55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5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55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55D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1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2024-04-17T07:33:00Z</dcterms:created>
  <dcterms:modified xsi:type="dcterms:W3CDTF">2024-04-17T07:33:00Z</dcterms:modified>
</cp:coreProperties>
</file>