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7E7B" w14:textId="77777777" w:rsidR="00FC3548" w:rsidRDefault="00FC3548" w:rsidP="00FC3548">
      <w:pPr>
        <w:pStyle w:val="ac"/>
        <w:jc w:val="center"/>
      </w:pPr>
      <w:r>
        <w:t xml:space="preserve">Совет народных депутатов </w:t>
      </w:r>
    </w:p>
    <w:p w14:paraId="276234F6" w14:textId="77777777" w:rsidR="00FC3548" w:rsidRDefault="00FC3548" w:rsidP="00FC3548">
      <w:pPr>
        <w:pStyle w:val="ac"/>
        <w:jc w:val="center"/>
      </w:pPr>
      <w:r>
        <w:t xml:space="preserve">ЩУЧИНСКОГО СЕЛЬСКОГО ПОСЕЛЕНИЯ </w:t>
      </w:r>
    </w:p>
    <w:p w14:paraId="7D969A01" w14:textId="77777777" w:rsidR="00FC3548" w:rsidRDefault="00FC3548" w:rsidP="00FC3548">
      <w:pPr>
        <w:pStyle w:val="ac"/>
        <w:jc w:val="center"/>
      </w:pPr>
      <w:r>
        <w:t xml:space="preserve">   Эртильского муниципального района </w:t>
      </w:r>
    </w:p>
    <w:p w14:paraId="159F13FF" w14:textId="77777777" w:rsidR="00FC3548" w:rsidRDefault="00FC3548" w:rsidP="00FC3548">
      <w:pPr>
        <w:pStyle w:val="ac"/>
        <w:jc w:val="center"/>
      </w:pPr>
      <w:r>
        <w:t xml:space="preserve">Воронежской области </w:t>
      </w:r>
    </w:p>
    <w:p w14:paraId="12CEEC64" w14:textId="77777777" w:rsidR="00FC3548" w:rsidRDefault="00FC3548" w:rsidP="00FC3548">
      <w:pPr>
        <w:pStyle w:val="ac"/>
        <w:jc w:val="center"/>
      </w:pPr>
      <w:r>
        <w:t xml:space="preserve">Р Е Ш Е Н И Е </w:t>
      </w:r>
    </w:p>
    <w:p w14:paraId="274F6822" w14:textId="77777777" w:rsidR="00FC3548" w:rsidRDefault="00FC3548" w:rsidP="00FC3548">
      <w:pPr>
        <w:pStyle w:val="ac"/>
      </w:pPr>
      <w:r>
        <w:t xml:space="preserve">от </w:t>
      </w:r>
      <w:r>
        <w:rPr>
          <w:u w:val="single"/>
        </w:rPr>
        <w:t>31.03.2023 г.</w:t>
      </w:r>
      <w:r>
        <w:t xml:space="preserve"> № </w:t>
      </w:r>
      <w:r>
        <w:rPr>
          <w:u w:val="single"/>
        </w:rPr>
        <w:t>208</w:t>
      </w:r>
      <w:r>
        <w:t xml:space="preserve"> </w:t>
      </w:r>
    </w:p>
    <w:p w14:paraId="2C5AB5D9" w14:textId="77777777" w:rsidR="00FC3548" w:rsidRDefault="00FC3548" w:rsidP="00FC3548">
      <w:pPr>
        <w:pStyle w:val="ac"/>
      </w:pPr>
      <w:r>
        <w:t xml:space="preserve">              с. Щучье                   </w:t>
      </w:r>
    </w:p>
    <w:p w14:paraId="2EFF02FA" w14:textId="77777777" w:rsidR="00FC3548" w:rsidRDefault="00FC3548" w:rsidP="00FC3548">
      <w:pPr>
        <w:pStyle w:val="ac"/>
      </w:pPr>
      <w:r>
        <w:t xml:space="preserve">О внесении изменений в решение Совета народных депутатов Щучинского сельского поселения Эртильского муниципального района от 24.07.2014 г. № 62 «Об оплате труда выборного должностного лица местного самоуправления Щучинского сельского поселения Эртильского муниципального района, осуществляющего свои полномочия на постоянной основе» </w:t>
      </w:r>
    </w:p>
    <w:p w14:paraId="0821ECB1" w14:textId="77777777" w:rsidR="00FC3548" w:rsidRDefault="00FC3548" w:rsidP="00FC3548">
      <w:pPr>
        <w:pStyle w:val="ac"/>
      </w:pPr>
      <w:r>
        <w:t xml:space="preserve">В соответствии с Законом Воронежской области от 28.12.2007г. №175-ОЗ «О муниципальной службе в Воронежской области», постановлением правительства Воронежской области от 03.02.2023 г. №51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Эртильского муниципального района Воронежской области от 13.02.2023 г. № 122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Щучинского сельского поселения </w:t>
      </w:r>
      <w:r>
        <w:rPr>
          <w:b/>
          <w:bCs/>
        </w:rPr>
        <w:t>р е ш и л:</w:t>
      </w:r>
      <w:r>
        <w:t xml:space="preserve"> </w:t>
      </w:r>
    </w:p>
    <w:p w14:paraId="1881FACD" w14:textId="77777777" w:rsidR="00FC3548" w:rsidRDefault="00FC3548" w:rsidP="00FC3548">
      <w:pPr>
        <w:pStyle w:val="ac"/>
      </w:pPr>
      <w:r>
        <w:t xml:space="preserve">1.    Внести в Приложение к решению Совета народных депутатов </w:t>
      </w:r>
    </w:p>
    <w:p w14:paraId="4D7F3C4D" w14:textId="77777777" w:rsidR="00FC3548" w:rsidRDefault="00FC3548" w:rsidP="00FC3548">
      <w:pPr>
        <w:pStyle w:val="ac"/>
      </w:pPr>
      <w:r>
        <w:t xml:space="preserve">Щучинского сельского поселения Эртильского муниципального района </w:t>
      </w:r>
    </w:p>
    <w:p w14:paraId="253927CC" w14:textId="77777777" w:rsidR="00FC3548" w:rsidRDefault="00FC3548" w:rsidP="00FC3548">
      <w:pPr>
        <w:pStyle w:val="ac"/>
      </w:pPr>
      <w:r>
        <w:t xml:space="preserve">Воронежской области от 24.07.2014 г. № 62 «Об оплате труда выборного должностного лица местного самоуправления Щучинского сельского поселения Эртильского муниципального района, осуществляющего свои полномочия на постоянной основе» изменения, изложив размеры должностных окладов лиц, замещающих муниципальные должности в новой редакции: </w:t>
      </w:r>
    </w:p>
    <w:p w14:paraId="1CB87E13" w14:textId="77777777" w:rsidR="00FC3548" w:rsidRDefault="00FC3548" w:rsidP="00FC3548">
      <w:pPr>
        <w:pStyle w:val="ac"/>
      </w:pPr>
      <w:r>
        <w:t xml:space="preserve">«2.3. Размер должностного оклада лица, замещающего муниципальную должность, составляет 9358 рублей.» </w:t>
      </w:r>
    </w:p>
    <w:p w14:paraId="6CC964E2" w14:textId="77777777" w:rsidR="00FC3548" w:rsidRDefault="00FC3548" w:rsidP="00FC3548">
      <w:pPr>
        <w:pStyle w:val="ac"/>
      </w:pPr>
      <w:r>
        <w:t xml:space="preserve">2. Опубликовать настоящее решение в официальном издании органов местного самоуправления Щучинского сельского поселения Эртильского муниципального района «Муниципальный вестник». </w:t>
      </w:r>
    </w:p>
    <w:p w14:paraId="053024F8" w14:textId="77777777" w:rsidR="00FC3548" w:rsidRDefault="00FC3548" w:rsidP="00FC3548">
      <w:pPr>
        <w:pStyle w:val="ac"/>
      </w:pPr>
      <w:r>
        <w:t xml:space="preserve">3. Настоящее решение распространяет свое действие на правоотношения возникшие с 01.01.2023 года. </w:t>
      </w:r>
    </w:p>
    <w:p w14:paraId="2307031B" w14:textId="77777777" w:rsidR="00FC3548" w:rsidRDefault="00FC3548" w:rsidP="00FC3548">
      <w:pPr>
        <w:pStyle w:val="ac"/>
      </w:pPr>
      <w:r>
        <w:t xml:space="preserve">4. Контроль за исполнение настоящего решения оставляю за собой. </w:t>
      </w:r>
    </w:p>
    <w:p w14:paraId="5F0EE172" w14:textId="77777777" w:rsidR="00FC3548" w:rsidRDefault="00FC3548" w:rsidP="00FC3548">
      <w:pPr>
        <w:pStyle w:val="ac"/>
      </w:pPr>
      <w:r>
        <w:lastRenderedPageBreak/>
        <w:t xml:space="preserve">Глава сельского поселения                                                    Е.М.Меркулов </w:t>
      </w:r>
    </w:p>
    <w:p w14:paraId="1293D74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B4"/>
    <w:rsid w:val="00312C96"/>
    <w:rsid w:val="005A7B2A"/>
    <w:rsid w:val="008D6E62"/>
    <w:rsid w:val="00B502B4"/>
    <w:rsid w:val="00C81128"/>
    <w:rsid w:val="00FC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E45C7-7293-4A45-ACA0-DE895DC4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0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0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02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02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02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02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02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02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0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0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0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02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02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02B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0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02B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02B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C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2024-04-17T07:33:00Z</dcterms:created>
  <dcterms:modified xsi:type="dcterms:W3CDTF">2024-04-17T07:33:00Z</dcterms:modified>
</cp:coreProperties>
</file>